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1050"/>
        <w:gridCol w:w="3297"/>
        <w:gridCol w:w="1050"/>
        <w:gridCol w:w="3422"/>
        <w:gridCol w:w="1130"/>
        <w:gridCol w:w="3183"/>
      </w:tblGrid>
      <w:tr w:rsidR="008C106F" w14:paraId="4D11724C" w14:textId="77777777" w:rsidTr="0029094D">
        <w:tc>
          <w:tcPr>
            <w:tcW w:w="81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B22116D" w14:textId="77777777" w:rsidR="006B3F65" w:rsidRPr="008C106F" w:rsidRDefault="006B3F65" w:rsidP="008C106F">
            <w:pPr>
              <w:jc w:val="center"/>
              <w:rPr>
                <w:b/>
              </w:rPr>
            </w:pPr>
            <w:r w:rsidRPr="008C106F">
              <w:rPr>
                <w:b/>
              </w:rPr>
              <w:t>Year</w:t>
            </w:r>
          </w:p>
          <w:p w14:paraId="65037B3B" w14:textId="77777777" w:rsidR="006B3F65" w:rsidRPr="008C106F" w:rsidRDefault="006B3F65" w:rsidP="008C106F">
            <w:pPr>
              <w:jc w:val="center"/>
              <w:rPr>
                <w:b/>
              </w:rPr>
            </w:pPr>
            <w:r w:rsidRPr="008C106F">
              <w:rPr>
                <w:b/>
              </w:rPr>
              <w:t>Group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solid" w:color="auto" w:fill="auto"/>
          </w:tcPr>
          <w:p w14:paraId="519B715B" w14:textId="77777777" w:rsidR="006B3F65" w:rsidRPr="008C106F" w:rsidRDefault="006B3F65" w:rsidP="008C106F">
            <w:pPr>
              <w:jc w:val="center"/>
              <w:rPr>
                <w:b/>
              </w:rPr>
            </w:pPr>
          </w:p>
        </w:tc>
        <w:tc>
          <w:tcPr>
            <w:tcW w:w="3366" w:type="dxa"/>
            <w:shd w:val="clear" w:color="auto" w:fill="FFFF00"/>
          </w:tcPr>
          <w:p w14:paraId="5358919D" w14:textId="77777777" w:rsidR="006B3F65" w:rsidRPr="008C106F" w:rsidRDefault="006B3F65" w:rsidP="006B3F65">
            <w:pPr>
              <w:jc w:val="center"/>
              <w:rPr>
                <w:b/>
              </w:rPr>
            </w:pPr>
            <w:r w:rsidRPr="008C106F">
              <w:rPr>
                <w:b/>
              </w:rPr>
              <w:t>Autumn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7D720E9" w14:textId="77777777" w:rsidR="006B3F65" w:rsidRPr="008C106F" w:rsidRDefault="006B3F65">
            <w:pPr>
              <w:rPr>
                <w:b/>
              </w:rPr>
            </w:pPr>
          </w:p>
        </w:tc>
        <w:tc>
          <w:tcPr>
            <w:tcW w:w="3503" w:type="dxa"/>
            <w:shd w:val="clear" w:color="auto" w:fill="00CC00"/>
          </w:tcPr>
          <w:p w14:paraId="63163B32" w14:textId="77777777" w:rsidR="006B3F65" w:rsidRPr="008C106F" w:rsidRDefault="006B3F65" w:rsidP="006B3F65">
            <w:pPr>
              <w:jc w:val="center"/>
              <w:rPr>
                <w:b/>
              </w:rPr>
            </w:pPr>
            <w:r w:rsidRPr="008C106F">
              <w:rPr>
                <w:b/>
              </w:rPr>
              <w:t>Spring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solid" w:color="auto" w:fill="auto"/>
          </w:tcPr>
          <w:p w14:paraId="66E9E1FA" w14:textId="77777777" w:rsidR="006B3F65" w:rsidRPr="008C106F" w:rsidRDefault="006B3F65">
            <w:pPr>
              <w:rPr>
                <w:b/>
              </w:rPr>
            </w:pPr>
          </w:p>
        </w:tc>
        <w:tc>
          <w:tcPr>
            <w:tcW w:w="3255" w:type="dxa"/>
            <w:shd w:val="clear" w:color="auto" w:fill="3399FF"/>
          </w:tcPr>
          <w:p w14:paraId="358F147B" w14:textId="77777777" w:rsidR="006B3F65" w:rsidRPr="008C106F" w:rsidRDefault="006B3F65" w:rsidP="008C106F">
            <w:pPr>
              <w:jc w:val="center"/>
              <w:rPr>
                <w:b/>
              </w:rPr>
            </w:pPr>
            <w:r w:rsidRPr="008C106F">
              <w:rPr>
                <w:b/>
              </w:rPr>
              <w:t>Summer</w:t>
            </w:r>
          </w:p>
        </w:tc>
      </w:tr>
      <w:tr w:rsidR="0029094D" w14:paraId="4E737267" w14:textId="77777777" w:rsidTr="0029094D">
        <w:tc>
          <w:tcPr>
            <w:tcW w:w="81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70C15FC" w14:textId="77777777" w:rsidR="0029094D" w:rsidRDefault="0029094D" w:rsidP="008C106F">
            <w:pPr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  <w:p w14:paraId="3A29E2EB" w14:textId="77777777" w:rsidR="0029094D" w:rsidRDefault="0029094D" w:rsidP="008C106F">
            <w:pPr>
              <w:jc w:val="center"/>
              <w:rPr>
                <w:b/>
              </w:rPr>
            </w:pPr>
          </w:p>
          <w:p w14:paraId="4AE3B077" w14:textId="15B41F85" w:rsidR="0029094D" w:rsidRPr="008C106F" w:rsidRDefault="0029094D" w:rsidP="008C106F">
            <w:pPr>
              <w:jc w:val="center"/>
              <w:rPr>
                <w:b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</w:tcPr>
          <w:p w14:paraId="1BF599D4" w14:textId="77777777" w:rsidR="0029094D" w:rsidRPr="008C106F" w:rsidRDefault="0029094D" w:rsidP="008C106F">
            <w:pPr>
              <w:jc w:val="center"/>
              <w:rPr>
                <w:b/>
              </w:rPr>
            </w:pPr>
          </w:p>
        </w:tc>
        <w:tc>
          <w:tcPr>
            <w:tcW w:w="12307" w:type="dxa"/>
            <w:gridSpan w:val="5"/>
            <w:shd w:val="clear" w:color="auto" w:fill="auto"/>
          </w:tcPr>
          <w:p w14:paraId="480135C0" w14:textId="77777777" w:rsidR="0029094D" w:rsidRDefault="0029094D" w:rsidP="002909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Sequenced across Nursery and Reception, the EYFS curriculum has been formed from aspects focussed on Maths and Understanding the World. These include sense of place, </w:t>
            </w: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community</w:t>
            </w:r>
            <w:proofErr w:type="gram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and map skills for geography.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177D2F3" w14:textId="77777777" w:rsidR="0029094D" w:rsidRDefault="0029094D" w:rsidP="002909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0000"/>
                <w:lang w:val="en-US"/>
              </w:rPr>
              <w:t>History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1CE4AA11" w14:textId="77777777" w:rsidR="0029094D" w:rsidRDefault="0029094D" w:rsidP="002909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Understanding the World ELG: 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0B5D1656" w14:textId="77777777" w:rsidR="0029094D" w:rsidRDefault="0029094D" w:rsidP="002909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Past and Present Children at the expected level of development will: 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0D2E91A6" w14:textId="77777777" w:rsidR="0029094D" w:rsidRDefault="0029094D" w:rsidP="002909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- Talk about the lives of the people around them and their roles in </w:t>
            </w: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society;</w:t>
            </w:r>
            <w:proofErr w:type="gramEnd"/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4E964DD1" w14:textId="77777777" w:rsidR="0029094D" w:rsidRDefault="0029094D" w:rsidP="002909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- Know some similarities and differences between things in the past and now, drawing on their experiences and what has been read in </w:t>
            </w: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class;</w:t>
            </w:r>
            <w:proofErr w:type="gramEnd"/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773433D3" w14:textId="77777777" w:rsidR="0029094D" w:rsidRDefault="0029094D" w:rsidP="002909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 - Understand the past through settings, characters and events encountered in books read in class and storytelling.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04D730B0" w14:textId="77777777" w:rsidR="0029094D" w:rsidRPr="008C106F" w:rsidRDefault="0029094D" w:rsidP="008C106F">
            <w:pPr>
              <w:jc w:val="center"/>
              <w:rPr>
                <w:b/>
              </w:rPr>
            </w:pPr>
          </w:p>
        </w:tc>
      </w:tr>
      <w:tr w:rsidR="00DC0CF1" w14:paraId="4947857E" w14:textId="77777777" w:rsidTr="0029094D">
        <w:trPr>
          <w:trHeight w:val="1188"/>
        </w:trPr>
        <w:tc>
          <w:tcPr>
            <w:tcW w:w="817" w:type="dxa"/>
            <w:vMerge w:val="restart"/>
            <w:shd w:val="clear" w:color="auto" w:fill="FBD4B4" w:themeFill="accent6" w:themeFillTint="66"/>
          </w:tcPr>
          <w:p w14:paraId="315AAF9E" w14:textId="77777777" w:rsidR="006B3F65" w:rsidRPr="008C106F" w:rsidRDefault="006B3F65" w:rsidP="008C106F">
            <w:pPr>
              <w:jc w:val="center"/>
              <w:rPr>
                <w:b/>
              </w:rPr>
            </w:pPr>
            <w:r w:rsidRPr="008C106F">
              <w:rPr>
                <w:b/>
              </w:rPr>
              <w:t>1</w:t>
            </w:r>
          </w:p>
          <w:p w14:paraId="7F100A59" w14:textId="77777777" w:rsidR="006B3F65" w:rsidRPr="008C106F" w:rsidRDefault="006B3F65" w:rsidP="008C106F">
            <w:pPr>
              <w:jc w:val="center"/>
              <w:rPr>
                <w:b/>
              </w:rPr>
            </w:pPr>
          </w:p>
          <w:p w14:paraId="256A0340" w14:textId="77777777" w:rsidR="006B3F65" w:rsidRPr="008C106F" w:rsidRDefault="006B3F65" w:rsidP="008C106F">
            <w:pPr>
              <w:jc w:val="center"/>
              <w:rPr>
                <w:b/>
              </w:rPr>
            </w:pPr>
          </w:p>
          <w:p w14:paraId="6F0B7F18" w14:textId="77777777" w:rsidR="006B3F65" w:rsidRPr="008C106F" w:rsidRDefault="006B3F65" w:rsidP="008C106F">
            <w:pPr>
              <w:jc w:val="center"/>
              <w:rPr>
                <w:b/>
              </w:rPr>
            </w:pPr>
          </w:p>
          <w:p w14:paraId="2717BB8C" w14:textId="77777777" w:rsidR="006B3F65" w:rsidRPr="008C106F" w:rsidRDefault="006B3F65" w:rsidP="008C106F">
            <w:pPr>
              <w:jc w:val="center"/>
              <w:rPr>
                <w:b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482BF34" w14:textId="77777777" w:rsidR="006B3F65" w:rsidRPr="008C106F" w:rsidRDefault="006B3F65" w:rsidP="008C106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  <w:p w14:paraId="36EE0376" w14:textId="77777777" w:rsidR="006B3F65" w:rsidRPr="008C106F" w:rsidRDefault="006B3F65" w:rsidP="008C106F">
            <w:pPr>
              <w:jc w:val="center"/>
              <w:rPr>
                <w:b/>
                <w:sz w:val="18"/>
                <w:szCs w:val="16"/>
              </w:rPr>
            </w:pPr>
          </w:p>
          <w:p w14:paraId="640789FA" w14:textId="77777777" w:rsidR="006B3F65" w:rsidRPr="008C106F" w:rsidRDefault="006B3F65" w:rsidP="008C106F">
            <w:pPr>
              <w:jc w:val="center"/>
              <w:rPr>
                <w:b/>
                <w:sz w:val="18"/>
                <w:szCs w:val="16"/>
              </w:rPr>
            </w:pPr>
          </w:p>
          <w:p w14:paraId="104519EF" w14:textId="77777777" w:rsidR="006B3F65" w:rsidRPr="008C106F" w:rsidRDefault="006B3F65" w:rsidP="008C106F">
            <w:pPr>
              <w:jc w:val="center"/>
              <w:rPr>
                <w:b/>
                <w:sz w:val="18"/>
                <w:szCs w:val="16"/>
              </w:rPr>
            </w:pPr>
          </w:p>
          <w:p w14:paraId="46009EB2" w14:textId="77777777" w:rsidR="006B3F65" w:rsidRPr="008C106F" w:rsidRDefault="006B3F65" w:rsidP="004E4BC0">
            <w:pPr>
              <w:rPr>
                <w:b/>
                <w:sz w:val="18"/>
                <w:szCs w:val="16"/>
              </w:rPr>
            </w:pPr>
          </w:p>
          <w:p w14:paraId="20D4E756" w14:textId="77777777" w:rsidR="006B3F65" w:rsidRPr="008C106F" w:rsidRDefault="006B3F65" w:rsidP="008C106F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3366" w:type="dxa"/>
          </w:tcPr>
          <w:p w14:paraId="22BB8B76" w14:textId="77777777" w:rsidR="0074342A" w:rsidRPr="0074342A" w:rsidRDefault="0074342A" w:rsidP="009871FC">
            <w:pPr>
              <w:rPr>
                <w:b/>
              </w:rPr>
            </w:pPr>
            <w:r>
              <w:rPr>
                <w:b/>
              </w:rPr>
              <w:t>Changes in living memory- Sutton Manor colliery</w:t>
            </w:r>
            <w:r w:rsidR="008D062F">
              <w:rPr>
                <w:b/>
              </w:rPr>
              <w:t>, its establishment, growth and demise</w:t>
            </w:r>
            <w:r>
              <w:rPr>
                <w:b/>
              </w:rPr>
              <w:t>.</w:t>
            </w:r>
            <w:r w:rsidR="00C86501">
              <w:rPr>
                <w:b/>
              </w:rPr>
              <w:t xml:space="preserve"> (1906- 1991)</w:t>
            </w:r>
          </w:p>
          <w:p w14:paraId="0FE1F0B5" w14:textId="77777777" w:rsidR="00BD2B5B" w:rsidRDefault="00BD2B5B" w:rsidP="008D062F"/>
          <w:p w14:paraId="69DC0420" w14:textId="77777777" w:rsidR="00561085" w:rsidRDefault="00561085" w:rsidP="008D062F">
            <w:pPr>
              <w:rPr>
                <w:highlight w:val="green"/>
              </w:rPr>
            </w:pPr>
          </w:p>
          <w:p w14:paraId="38973E8E" w14:textId="77777777" w:rsidR="00C86501" w:rsidRPr="00222BEF" w:rsidRDefault="00C86501" w:rsidP="008D062F">
            <w:pPr>
              <w:rPr>
                <w:sz w:val="20"/>
                <w:szCs w:val="20"/>
              </w:rPr>
            </w:pPr>
            <w:r w:rsidRPr="00222BEF">
              <w:rPr>
                <w:sz w:val="20"/>
                <w:szCs w:val="20"/>
                <w:highlight w:val="green"/>
              </w:rPr>
              <w:t>Changes within living memory – linked to changes in national life.</w:t>
            </w:r>
          </w:p>
          <w:p w14:paraId="1D479BE3" w14:textId="77777777" w:rsidR="00BD2B5B" w:rsidRPr="008C106F" w:rsidRDefault="00BD2B5B" w:rsidP="009871FC">
            <w:pPr>
              <w:rPr>
                <w:b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F34262F" w14:textId="77777777" w:rsidR="006B3F65" w:rsidRPr="008C106F" w:rsidRDefault="006B3F65" w:rsidP="008C106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</w:tc>
        <w:tc>
          <w:tcPr>
            <w:tcW w:w="3503" w:type="dxa"/>
          </w:tcPr>
          <w:p w14:paraId="6EA9C74B" w14:textId="77777777" w:rsidR="006B3F65" w:rsidRDefault="008D062F" w:rsidP="008D062F">
            <w:pPr>
              <w:rPr>
                <w:b/>
              </w:rPr>
            </w:pPr>
            <w:r>
              <w:rPr>
                <w:b/>
              </w:rPr>
              <w:t>The role of significant women, locally and nationally.</w:t>
            </w:r>
            <w:r w:rsidR="00C86501">
              <w:rPr>
                <w:b/>
              </w:rPr>
              <w:t xml:space="preserve">  Case studies of women in Parliament and Lilly Parr (1905 – 1978).</w:t>
            </w:r>
          </w:p>
          <w:p w14:paraId="024F6982" w14:textId="77777777" w:rsidR="00C86501" w:rsidRDefault="00C86501" w:rsidP="008D062F">
            <w:pPr>
              <w:rPr>
                <w:b/>
              </w:rPr>
            </w:pPr>
          </w:p>
          <w:p w14:paraId="3B8F4B03" w14:textId="77777777" w:rsidR="00C86501" w:rsidRPr="00222BEF" w:rsidRDefault="00C86501" w:rsidP="008D062F">
            <w:pPr>
              <w:rPr>
                <w:sz w:val="20"/>
                <w:szCs w:val="20"/>
              </w:rPr>
            </w:pPr>
            <w:r w:rsidRPr="00222BEF">
              <w:rPr>
                <w:sz w:val="20"/>
                <w:szCs w:val="20"/>
                <w:highlight w:val="green"/>
              </w:rPr>
              <w:t>The lives of significant individuals in the past who have contributed to national and international achievements.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33D8112" w14:textId="77777777" w:rsidR="006B3F65" w:rsidRPr="008C106F" w:rsidRDefault="006B3F65" w:rsidP="008C106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</w:tc>
        <w:tc>
          <w:tcPr>
            <w:tcW w:w="3255" w:type="dxa"/>
          </w:tcPr>
          <w:p w14:paraId="698D44E3" w14:textId="77777777" w:rsidR="006B3F65" w:rsidRDefault="00C86501">
            <w:pPr>
              <w:rPr>
                <w:b/>
              </w:rPr>
            </w:pPr>
            <w:r>
              <w:rPr>
                <w:b/>
              </w:rPr>
              <w:t>The history of glass making in St Helens – Pilkington Glass (1826 –current day.)</w:t>
            </w:r>
          </w:p>
          <w:p w14:paraId="6B989EE4" w14:textId="77777777" w:rsidR="00C86501" w:rsidRDefault="00C86501">
            <w:pPr>
              <w:rPr>
                <w:b/>
              </w:rPr>
            </w:pPr>
          </w:p>
          <w:p w14:paraId="59148D48" w14:textId="77777777" w:rsidR="00C86501" w:rsidRDefault="00C86501">
            <w:pPr>
              <w:rPr>
                <w:b/>
              </w:rPr>
            </w:pPr>
          </w:p>
          <w:p w14:paraId="047CF820" w14:textId="77777777" w:rsidR="00C86501" w:rsidRPr="00222BEF" w:rsidRDefault="00C86501">
            <w:pPr>
              <w:rPr>
                <w:sz w:val="20"/>
                <w:szCs w:val="20"/>
              </w:rPr>
            </w:pPr>
            <w:r w:rsidRPr="00222BEF">
              <w:rPr>
                <w:sz w:val="20"/>
                <w:szCs w:val="20"/>
                <w:highlight w:val="green"/>
              </w:rPr>
              <w:t>Events beyond living memory that are significant nationally or globally.</w:t>
            </w:r>
          </w:p>
        </w:tc>
      </w:tr>
      <w:tr w:rsidR="00561085" w14:paraId="61215219" w14:textId="77777777" w:rsidTr="0029094D">
        <w:tc>
          <w:tcPr>
            <w:tcW w:w="817" w:type="dxa"/>
            <w:vMerge/>
            <w:shd w:val="clear" w:color="auto" w:fill="FBD4B4" w:themeFill="accent6" w:themeFillTint="66"/>
          </w:tcPr>
          <w:p w14:paraId="57D91082" w14:textId="77777777" w:rsidR="00561085" w:rsidRPr="008C106F" w:rsidRDefault="00561085" w:rsidP="008C106F">
            <w:pPr>
              <w:jc w:val="center"/>
              <w:rPr>
                <w:b/>
              </w:rPr>
            </w:pPr>
          </w:p>
        </w:tc>
        <w:tc>
          <w:tcPr>
            <w:tcW w:w="1050" w:type="dxa"/>
            <w:shd w:val="clear" w:color="auto" w:fill="D6E3BC" w:themeFill="accent3" w:themeFillTint="66"/>
          </w:tcPr>
          <w:p w14:paraId="3D5B2DFC" w14:textId="77777777" w:rsidR="00561085" w:rsidRPr="008C106F" w:rsidRDefault="00561085" w:rsidP="008C106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Skills</w:t>
            </w:r>
          </w:p>
          <w:p w14:paraId="6DFFDF75" w14:textId="77777777" w:rsidR="00561085" w:rsidRPr="008C106F" w:rsidRDefault="00561085" w:rsidP="008C106F">
            <w:pPr>
              <w:jc w:val="center"/>
              <w:rPr>
                <w:b/>
                <w:sz w:val="18"/>
              </w:rPr>
            </w:pPr>
          </w:p>
          <w:p w14:paraId="0C2C6D37" w14:textId="77777777" w:rsidR="00561085" w:rsidRPr="008C106F" w:rsidRDefault="00561085" w:rsidP="008C106F">
            <w:pPr>
              <w:jc w:val="center"/>
              <w:rPr>
                <w:b/>
                <w:sz w:val="18"/>
              </w:rPr>
            </w:pPr>
          </w:p>
          <w:p w14:paraId="1F668510" w14:textId="77777777" w:rsidR="00561085" w:rsidRDefault="00561085" w:rsidP="008C106F">
            <w:pPr>
              <w:jc w:val="center"/>
              <w:rPr>
                <w:b/>
                <w:sz w:val="18"/>
              </w:rPr>
            </w:pPr>
          </w:p>
          <w:p w14:paraId="3B0B857D" w14:textId="77777777" w:rsidR="00561085" w:rsidRDefault="00561085" w:rsidP="008C106F">
            <w:pPr>
              <w:jc w:val="center"/>
              <w:rPr>
                <w:b/>
                <w:sz w:val="18"/>
              </w:rPr>
            </w:pPr>
          </w:p>
          <w:p w14:paraId="440CDB9C" w14:textId="77777777" w:rsidR="00561085" w:rsidRDefault="00561085" w:rsidP="008C106F">
            <w:pPr>
              <w:jc w:val="center"/>
              <w:rPr>
                <w:b/>
                <w:sz w:val="18"/>
              </w:rPr>
            </w:pPr>
          </w:p>
          <w:p w14:paraId="3C51C949" w14:textId="77777777" w:rsidR="00561085" w:rsidRDefault="00561085" w:rsidP="008C106F">
            <w:pPr>
              <w:jc w:val="center"/>
              <w:rPr>
                <w:b/>
                <w:sz w:val="18"/>
              </w:rPr>
            </w:pPr>
          </w:p>
          <w:p w14:paraId="28A3D8A7" w14:textId="77777777" w:rsidR="00561085" w:rsidRDefault="00561085" w:rsidP="008C106F">
            <w:pPr>
              <w:jc w:val="center"/>
              <w:rPr>
                <w:b/>
                <w:sz w:val="18"/>
              </w:rPr>
            </w:pPr>
          </w:p>
          <w:p w14:paraId="30BB3E0F" w14:textId="77777777" w:rsidR="00561085" w:rsidRPr="008C106F" w:rsidRDefault="00561085" w:rsidP="0074342A">
            <w:pPr>
              <w:rPr>
                <w:b/>
                <w:sz w:val="18"/>
              </w:rPr>
            </w:pPr>
          </w:p>
        </w:tc>
        <w:tc>
          <w:tcPr>
            <w:tcW w:w="12307" w:type="dxa"/>
            <w:gridSpan w:val="5"/>
          </w:tcPr>
          <w:p w14:paraId="1A48928E" w14:textId="77777777" w:rsidR="00561085" w:rsidRDefault="00D20DD3" w:rsidP="00BD2B5B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5409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Constructing the past</w:t>
            </w:r>
          </w:p>
          <w:p w14:paraId="6D2B018A" w14:textId="77777777" w:rsidR="007060D3" w:rsidRPr="007060D3" w:rsidRDefault="007060D3" w:rsidP="007060D3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 w:val="22"/>
                <w:szCs w:val="22"/>
              </w:rPr>
            </w:pPr>
            <w:r w:rsidRPr="007060D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The child can identify relevant features of particular historical </w:t>
            </w:r>
            <w:r w:rsidRPr="007060D3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en-GB"/>
              </w:rPr>
              <w:t>themes</w:t>
            </w:r>
            <w:r w:rsidRPr="007060D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,</w:t>
            </w:r>
            <w:r w:rsidRPr="007060D3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en-GB"/>
              </w:rPr>
              <w:t xml:space="preserve"> events</w:t>
            </w:r>
            <w:r w:rsidRPr="007060D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and people from </w:t>
            </w:r>
            <w:r w:rsidRPr="007060D3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en-GB"/>
              </w:rPr>
              <w:t>family</w:t>
            </w:r>
            <w:r w:rsidRPr="007060D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,</w:t>
            </w:r>
            <w:r w:rsidRPr="007060D3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en-GB"/>
              </w:rPr>
              <w:t xml:space="preserve"> local</w:t>
            </w:r>
            <w:r w:rsidRPr="007060D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,</w:t>
            </w:r>
            <w:r w:rsidRPr="007060D3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en-GB"/>
              </w:rPr>
              <w:t xml:space="preserve"> national </w:t>
            </w:r>
            <w:r w:rsidRPr="007060D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and </w:t>
            </w:r>
            <w:r w:rsidRPr="007060D3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en-GB"/>
              </w:rPr>
              <w:t>global history</w:t>
            </w:r>
            <w:r w:rsidRPr="007060D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.</w:t>
            </w:r>
          </w:p>
          <w:p w14:paraId="25E6EE91" w14:textId="77777777" w:rsidR="00D20DD3" w:rsidRDefault="00D20DD3" w:rsidP="00D20DD3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0DD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Sequencing the past</w:t>
            </w:r>
          </w:p>
          <w:p w14:paraId="275AE5A7" w14:textId="77777777" w:rsidR="007060D3" w:rsidRPr="007060D3" w:rsidRDefault="007060D3" w:rsidP="007060D3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7060D3">
              <w:rPr>
                <w:rFonts w:ascii="Calibri" w:eastAsia="Times New Roman" w:hAnsi="Calibri" w:cs="Times New Roman"/>
                <w:color w:val="000000"/>
                <w:lang w:eastAsia="en-GB"/>
              </w:rPr>
              <w:t>The child can depict on a timeline the sequence of a few objects and/or pieces of information.</w:t>
            </w:r>
          </w:p>
          <w:p w14:paraId="6528FB40" w14:textId="77777777" w:rsidR="007060D3" w:rsidRPr="007060D3" w:rsidRDefault="007060D3" w:rsidP="007060D3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060D3">
              <w:rPr>
                <w:rFonts w:ascii="Calibri" w:eastAsia="Times New Roman" w:hAnsi="Calibri" w:cs="Times New Roman"/>
                <w:color w:val="000000"/>
                <w:lang w:eastAsia="en-GB"/>
              </w:rPr>
              <w:t>The child can use a number of everyday time terms, such as 'now', 'then', 'yesterday', 'week', 'month', 'year', 'nowadays', 'old' and 'new'.</w:t>
            </w:r>
          </w:p>
          <w:p w14:paraId="703BC04E" w14:textId="77777777" w:rsidR="00D20DD3" w:rsidRDefault="00D20DD3" w:rsidP="00D20DD3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0DD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Change and development</w:t>
            </w:r>
          </w:p>
          <w:p w14:paraId="3F4D6C6B" w14:textId="77777777" w:rsidR="007060D3" w:rsidRDefault="007060D3" w:rsidP="007060D3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color w:val="000000"/>
              </w:rPr>
            </w:pPr>
            <w:r w:rsidRPr="007060D3">
              <w:rPr>
                <w:rFonts w:ascii="Calibri" w:hAnsi="Calibri"/>
                <w:color w:val="000000"/>
              </w:rPr>
              <w:t>The child can identify a few similarities, differences and changes occurring within a particular topic.</w:t>
            </w:r>
          </w:p>
          <w:p w14:paraId="184516EC" w14:textId="77777777" w:rsidR="007060D3" w:rsidRDefault="007060D3" w:rsidP="007060D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060D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lastRenderedPageBreak/>
              <w:t>Cause and effect</w:t>
            </w:r>
          </w:p>
          <w:p w14:paraId="2D8D0B3E" w14:textId="77777777" w:rsidR="007060D3" w:rsidRPr="007060D3" w:rsidRDefault="007060D3" w:rsidP="007060D3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color w:val="000000"/>
              </w:rPr>
            </w:pPr>
            <w:r w:rsidRPr="007060D3">
              <w:rPr>
                <w:rFonts w:ascii="Calibri" w:hAnsi="Calibri"/>
                <w:color w:val="000000"/>
              </w:rPr>
              <w:t xml:space="preserve">The child can identify at least one relevant </w:t>
            </w:r>
            <w:r w:rsidRPr="007060D3">
              <w:rPr>
                <w:rFonts w:ascii="Calibri" w:hAnsi="Calibri"/>
                <w:b/>
                <w:bCs/>
                <w:color w:val="000000"/>
              </w:rPr>
              <w:t>cause</w:t>
            </w:r>
            <w:r w:rsidRPr="007060D3">
              <w:rPr>
                <w:rFonts w:ascii="Calibri" w:hAnsi="Calibri"/>
                <w:color w:val="000000"/>
              </w:rPr>
              <w:t xml:space="preserve"> for, </w:t>
            </w:r>
            <w:r w:rsidRPr="007060D3">
              <w:rPr>
                <w:rFonts w:ascii="Calibri" w:hAnsi="Calibri"/>
                <w:b/>
                <w:bCs/>
                <w:color w:val="000000"/>
              </w:rPr>
              <w:t xml:space="preserve">and effect </w:t>
            </w:r>
            <w:r w:rsidRPr="007060D3">
              <w:rPr>
                <w:rFonts w:ascii="Calibri" w:hAnsi="Calibri"/>
                <w:color w:val="000000"/>
              </w:rPr>
              <w:t xml:space="preserve">of, several </w:t>
            </w:r>
            <w:r w:rsidRPr="007060D3">
              <w:rPr>
                <w:rFonts w:ascii="Calibri" w:hAnsi="Calibri"/>
                <w:b/>
                <w:bCs/>
                <w:color w:val="000000"/>
              </w:rPr>
              <w:t>events</w:t>
            </w:r>
            <w:r w:rsidRPr="007060D3">
              <w:rPr>
                <w:rFonts w:ascii="Calibri" w:hAnsi="Calibri"/>
                <w:color w:val="000000"/>
              </w:rPr>
              <w:t xml:space="preserve"> covered.</w:t>
            </w:r>
          </w:p>
          <w:p w14:paraId="16F50325" w14:textId="77777777" w:rsidR="00D20DD3" w:rsidRDefault="007060D3" w:rsidP="00D20DD3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S</w:t>
            </w:r>
            <w:r w:rsidR="00D20DD3" w:rsidRPr="00D20DD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ignificance and interpretations</w:t>
            </w:r>
          </w:p>
          <w:p w14:paraId="50867011" w14:textId="77777777" w:rsidR="007060D3" w:rsidRPr="007060D3" w:rsidRDefault="007060D3" w:rsidP="007060D3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color w:val="000000"/>
              </w:rPr>
            </w:pPr>
            <w:r w:rsidRPr="007060D3">
              <w:rPr>
                <w:rFonts w:ascii="Calibri" w:hAnsi="Calibri"/>
                <w:color w:val="000000"/>
              </w:rPr>
              <w:t xml:space="preserve">The child can consider one reason why an </w:t>
            </w:r>
            <w:r w:rsidRPr="007060D3">
              <w:rPr>
                <w:rFonts w:ascii="Calibri" w:hAnsi="Calibri"/>
                <w:b/>
                <w:bCs/>
                <w:color w:val="000000"/>
              </w:rPr>
              <w:t>event</w:t>
            </w:r>
            <w:r w:rsidRPr="007060D3">
              <w:rPr>
                <w:rFonts w:ascii="Calibri" w:hAnsi="Calibri"/>
                <w:color w:val="000000"/>
              </w:rPr>
              <w:t xml:space="preserve"> or person might be significant.</w:t>
            </w:r>
          </w:p>
          <w:p w14:paraId="50861CE8" w14:textId="77777777" w:rsidR="00D20DD3" w:rsidRDefault="00D20DD3" w:rsidP="00D20DD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20DD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Planning and carrying out a historical enquiry</w:t>
            </w:r>
          </w:p>
          <w:p w14:paraId="440FDD3A" w14:textId="77777777" w:rsidR="007060D3" w:rsidRPr="007060D3" w:rsidRDefault="007060D3" w:rsidP="007060D3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060D3">
              <w:rPr>
                <w:rFonts w:ascii="Calibri" w:hAnsi="Calibri"/>
                <w:color w:val="000000"/>
              </w:rPr>
              <w:t xml:space="preserve">The child can ask and answer a few </w:t>
            </w:r>
            <w:r w:rsidRPr="007060D3">
              <w:rPr>
                <w:rFonts w:ascii="Calibri" w:hAnsi="Calibri"/>
                <w:b/>
                <w:bCs/>
                <w:color w:val="000000"/>
              </w:rPr>
              <w:t>valid historical questions</w:t>
            </w:r>
            <w:r w:rsidRPr="007060D3">
              <w:rPr>
                <w:rFonts w:ascii="Calibri" w:hAnsi="Calibri"/>
                <w:color w:val="000000"/>
              </w:rPr>
              <w:t>.</w:t>
            </w:r>
          </w:p>
          <w:p w14:paraId="2FA6D7F5" w14:textId="77777777" w:rsidR="00222BEF" w:rsidRDefault="00222BEF" w:rsidP="00222BE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22BE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Using sources as evidence</w:t>
            </w:r>
          </w:p>
          <w:p w14:paraId="2EB79C56" w14:textId="77777777" w:rsidR="00D20DD3" w:rsidRDefault="007060D3" w:rsidP="007060D3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child can extract information from several different types of source including written, visual and oral sources and artefacts.</w:t>
            </w:r>
          </w:p>
          <w:p w14:paraId="54F549E9" w14:textId="77777777" w:rsidR="007060D3" w:rsidRPr="007060D3" w:rsidRDefault="007060D3" w:rsidP="007060D3">
            <w:pPr>
              <w:pStyle w:val="ListParagraph"/>
              <w:rPr>
                <w:rFonts w:ascii="Calibri" w:hAnsi="Calibri"/>
                <w:color w:val="000000"/>
              </w:rPr>
            </w:pPr>
          </w:p>
        </w:tc>
      </w:tr>
      <w:tr w:rsidR="008C106F" w14:paraId="2477F3E1" w14:textId="77777777" w:rsidTr="0029094D">
        <w:tc>
          <w:tcPr>
            <w:tcW w:w="81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6577CD8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lastRenderedPageBreak/>
              <w:t>Year</w:t>
            </w:r>
          </w:p>
          <w:p w14:paraId="755D5CA8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Group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solid" w:color="auto" w:fill="auto"/>
          </w:tcPr>
          <w:p w14:paraId="19B89258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</w:tc>
        <w:tc>
          <w:tcPr>
            <w:tcW w:w="3366" w:type="dxa"/>
            <w:shd w:val="clear" w:color="auto" w:fill="FFFF00"/>
          </w:tcPr>
          <w:p w14:paraId="58D2F071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Autumn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F5EFAEA" w14:textId="77777777" w:rsidR="008C106F" w:rsidRPr="008C106F" w:rsidRDefault="008C106F" w:rsidP="003F6BDF">
            <w:pPr>
              <w:rPr>
                <w:b/>
              </w:rPr>
            </w:pPr>
          </w:p>
        </w:tc>
        <w:tc>
          <w:tcPr>
            <w:tcW w:w="3503" w:type="dxa"/>
            <w:shd w:val="clear" w:color="auto" w:fill="00CC00"/>
          </w:tcPr>
          <w:p w14:paraId="69CCB102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Spring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solid" w:color="auto" w:fill="auto"/>
          </w:tcPr>
          <w:p w14:paraId="6CAF76EF" w14:textId="77777777" w:rsidR="008C106F" w:rsidRPr="008C106F" w:rsidRDefault="008C106F" w:rsidP="003F6BDF">
            <w:pPr>
              <w:rPr>
                <w:b/>
              </w:rPr>
            </w:pPr>
          </w:p>
        </w:tc>
        <w:tc>
          <w:tcPr>
            <w:tcW w:w="3255" w:type="dxa"/>
            <w:shd w:val="clear" w:color="auto" w:fill="3399FF"/>
          </w:tcPr>
          <w:p w14:paraId="2272AD88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Summer</w:t>
            </w:r>
          </w:p>
        </w:tc>
      </w:tr>
      <w:tr w:rsidR="00DC0CF1" w14:paraId="5446E928" w14:textId="77777777" w:rsidTr="0029094D">
        <w:tc>
          <w:tcPr>
            <w:tcW w:w="817" w:type="dxa"/>
            <w:vMerge w:val="restart"/>
            <w:shd w:val="clear" w:color="auto" w:fill="FBD4B4" w:themeFill="accent6" w:themeFillTint="66"/>
          </w:tcPr>
          <w:p w14:paraId="28D3BE6E" w14:textId="77777777" w:rsidR="008C106F" w:rsidRPr="008C106F" w:rsidRDefault="008C106F" w:rsidP="003F6BD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5E3D4492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  <w:p w14:paraId="6F7C813C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  <w:p w14:paraId="1676BFBA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  <w:p w14:paraId="64A60FD2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1B9CF8B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  <w:p w14:paraId="605BE2AF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40142F96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6172696D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7D4375ED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2010048E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218B6E04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3366" w:type="dxa"/>
          </w:tcPr>
          <w:p w14:paraId="7D084C4B" w14:textId="77777777" w:rsidR="00A94E64" w:rsidRDefault="0060434C" w:rsidP="00561085">
            <w:pPr>
              <w:rPr>
                <w:b/>
              </w:rPr>
            </w:pPr>
            <w:r>
              <w:rPr>
                <w:b/>
              </w:rPr>
              <w:t>Stephenson’s Rocket (1829)</w:t>
            </w:r>
          </w:p>
          <w:p w14:paraId="4263C5F8" w14:textId="77777777" w:rsidR="0060434C" w:rsidRDefault="0060434C" w:rsidP="00561085">
            <w:pPr>
              <w:rPr>
                <w:b/>
              </w:rPr>
            </w:pPr>
          </w:p>
          <w:p w14:paraId="08AE8427" w14:textId="77777777" w:rsidR="0060434C" w:rsidRDefault="0060434C" w:rsidP="00561085">
            <w:pPr>
              <w:rPr>
                <w:b/>
              </w:rPr>
            </w:pPr>
          </w:p>
          <w:p w14:paraId="2A108377" w14:textId="77777777" w:rsidR="0060434C" w:rsidRPr="005723E0" w:rsidRDefault="0060434C" w:rsidP="00561085">
            <w:pPr>
              <w:rPr>
                <w:sz w:val="20"/>
                <w:szCs w:val="20"/>
              </w:rPr>
            </w:pPr>
            <w:r w:rsidRPr="005723E0">
              <w:rPr>
                <w:sz w:val="20"/>
                <w:szCs w:val="20"/>
                <w:highlight w:val="green"/>
              </w:rPr>
              <w:t>Significant historical events people and places in own locality.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6904804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</w:tc>
        <w:tc>
          <w:tcPr>
            <w:tcW w:w="3503" w:type="dxa"/>
          </w:tcPr>
          <w:p w14:paraId="7827AED8" w14:textId="77777777" w:rsidR="008C106F" w:rsidRDefault="0060434C" w:rsidP="00DC0CF1">
            <w:pPr>
              <w:rPr>
                <w:b/>
              </w:rPr>
            </w:pPr>
            <w:r>
              <w:rPr>
                <w:b/>
              </w:rPr>
              <w:t>The Beecham Family (1820 -1907)</w:t>
            </w:r>
          </w:p>
          <w:p w14:paraId="256B9C2A" w14:textId="77777777" w:rsidR="0060434C" w:rsidRDefault="0060434C" w:rsidP="00DC0CF1">
            <w:pPr>
              <w:rPr>
                <w:b/>
              </w:rPr>
            </w:pPr>
          </w:p>
          <w:p w14:paraId="2C52CF4D" w14:textId="77777777" w:rsidR="0060434C" w:rsidRDefault="0060434C" w:rsidP="00DC0CF1">
            <w:pPr>
              <w:rPr>
                <w:b/>
              </w:rPr>
            </w:pPr>
          </w:p>
          <w:p w14:paraId="7FE780DB" w14:textId="77777777" w:rsidR="0060434C" w:rsidRPr="005723E0" w:rsidRDefault="0060434C" w:rsidP="00DC0CF1">
            <w:pPr>
              <w:rPr>
                <w:sz w:val="20"/>
                <w:szCs w:val="20"/>
              </w:rPr>
            </w:pPr>
            <w:r w:rsidRPr="005723E0">
              <w:rPr>
                <w:sz w:val="20"/>
                <w:szCs w:val="20"/>
                <w:highlight w:val="green"/>
              </w:rPr>
              <w:t>Lives of significant individuals who contributed to national / international achievements.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F474120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</w:tc>
        <w:tc>
          <w:tcPr>
            <w:tcW w:w="3255" w:type="dxa"/>
          </w:tcPr>
          <w:p w14:paraId="1B9A544D" w14:textId="77777777" w:rsidR="00B42BFA" w:rsidRDefault="0060434C" w:rsidP="00227D39">
            <w:pPr>
              <w:rPr>
                <w:b/>
              </w:rPr>
            </w:pPr>
            <w:r>
              <w:rPr>
                <w:b/>
              </w:rPr>
              <w:t>Compare and contrast Mary Seacole (1805 -1881) / Florence Nightingale (1820-1910)</w:t>
            </w:r>
          </w:p>
          <w:p w14:paraId="0AA0C234" w14:textId="77777777" w:rsidR="0060434C" w:rsidRPr="001E1532" w:rsidRDefault="0060434C" w:rsidP="00227D39">
            <w:pPr>
              <w:rPr>
                <w:b/>
                <w:sz w:val="20"/>
                <w:szCs w:val="20"/>
              </w:rPr>
            </w:pPr>
            <w:r w:rsidRPr="001E1532">
              <w:rPr>
                <w:sz w:val="20"/>
                <w:szCs w:val="20"/>
                <w:highlight w:val="green"/>
              </w:rPr>
              <w:t>Lives of significant individuals who contributed to national / international achievements.  Some should be used to compare aspects of life in different periods.</w:t>
            </w:r>
          </w:p>
        </w:tc>
      </w:tr>
      <w:tr w:rsidR="00561085" w14:paraId="4DB933F5" w14:textId="77777777" w:rsidTr="0029094D">
        <w:tc>
          <w:tcPr>
            <w:tcW w:w="817" w:type="dxa"/>
            <w:vMerge/>
            <w:shd w:val="clear" w:color="auto" w:fill="FBD4B4" w:themeFill="accent6" w:themeFillTint="66"/>
          </w:tcPr>
          <w:p w14:paraId="3F6B7A13" w14:textId="77777777" w:rsidR="00561085" w:rsidRPr="008C106F" w:rsidRDefault="00561085" w:rsidP="003F6BDF">
            <w:pPr>
              <w:jc w:val="center"/>
              <w:rPr>
                <w:b/>
              </w:rPr>
            </w:pPr>
          </w:p>
        </w:tc>
        <w:tc>
          <w:tcPr>
            <w:tcW w:w="1050" w:type="dxa"/>
            <w:shd w:val="clear" w:color="auto" w:fill="D6E3BC" w:themeFill="accent3" w:themeFillTint="66"/>
          </w:tcPr>
          <w:p w14:paraId="1936FCE0" w14:textId="77777777" w:rsidR="00561085" w:rsidRPr="008C106F" w:rsidRDefault="00561085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Skills</w:t>
            </w:r>
          </w:p>
          <w:p w14:paraId="6D8FEC46" w14:textId="77777777" w:rsidR="00561085" w:rsidRPr="008C106F" w:rsidRDefault="00561085" w:rsidP="003F6BDF">
            <w:pPr>
              <w:jc w:val="center"/>
              <w:rPr>
                <w:b/>
                <w:sz w:val="18"/>
              </w:rPr>
            </w:pPr>
          </w:p>
          <w:p w14:paraId="45681D89" w14:textId="77777777" w:rsidR="00561085" w:rsidRPr="008C106F" w:rsidRDefault="00561085" w:rsidP="003F6BDF">
            <w:pPr>
              <w:jc w:val="center"/>
              <w:rPr>
                <w:b/>
                <w:sz w:val="18"/>
              </w:rPr>
            </w:pPr>
          </w:p>
          <w:p w14:paraId="4641DE05" w14:textId="77777777" w:rsidR="00561085" w:rsidRPr="008C106F" w:rsidRDefault="00561085" w:rsidP="003F6BDF">
            <w:pPr>
              <w:jc w:val="center"/>
              <w:rPr>
                <w:b/>
                <w:sz w:val="18"/>
              </w:rPr>
            </w:pPr>
          </w:p>
          <w:p w14:paraId="67EF4A11" w14:textId="77777777" w:rsidR="00561085" w:rsidRDefault="00561085" w:rsidP="003F6BDF">
            <w:pPr>
              <w:jc w:val="center"/>
              <w:rPr>
                <w:b/>
                <w:sz w:val="18"/>
              </w:rPr>
            </w:pPr>
          </w:p>
          <w:p w14:paraId="61F96FBA" w14:textId="77777777" w:rsidR="00561085" w:rsidRPr="008C106F" w:rsidRDefault="00561085" w:rsidP="003F6BDF">
            <w:pPr>
              <w:jc w:val="center"/>
              <w:rPr>
                <w:b/>
                <w:sz w:val="18"/>
              </w:rPr>
            </w:pPr>
          </w:p>
        </w:tc>
        <w:tc>
          <w:tcPr>
            <w:tcW w:w="1230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31"/>
              <w:gridCol w:w="2835"/>
            </w:tblGrid>
            <w:tr w:rsidR="005723E0" w:rsidRPr="00A94E64" w14:paraId="2903025C" w14:textId="77777777" w:rsidTr="001E1532">
              <w:trPr>
                <w:trHeight w:val="1035"/>
              </w:trPr>
              <w:tc>
                <w:tcPr>
                  <w:tcW w:w="0" w:type="auto"/>
                </w:tcPr>
                <w:p w14:paraId="39400E95" w14:textId="77777777" w:rsidR="005723E0" w:rsidRPr="00F54A15" w:rsidRDefault="005723E0" w:rsidP="00F54A15">
                  <w:pPr>
                    <w:pStyle w:val="NoSpacing"/>
                    <w:rPr>
                      <w:b/>
                    </w:rPr>
                  </w:pPr>
                  <w:r w:rsidRPr="00F54A15">
                    <w:rPr>
                      <w:b/>
                    </w:rPr>
                    <w:t>Constructing the past</w:t>
                  </w:r>
                </w:p>
                <w:p w14:paraId="697C4610" w14:textId="77777777" w:rsidR="005723E0" w:rsidRPr="005723E0" w:rsidRDefault="005723E0" w:rsidP="00F54A15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2"/>
                      <w:szCs w:val="22"/>
                    </w:rPr>
                  </w:pPr>
                  <w:r w:rsidRPr="005723E0">
                    <w:rPr>
                      <w:rFonts w:eastAsia="Times New Roman" w:cs="Times New Roman"/>
                      <w:sz w:val="22"/>
                      <w:szCs w:val="22"/>
                      <w:lang w:eastAsia="en-GB"/>
                    </w:rPr>
                    <w:t xml:space="preserve">The child can explain a range of features covering </w:t>
                  </w:r>
                  <w:r w:rsidRPr="005723E0">
                    <w:rPr>
                      <w:rFonts w:eastAsia="Times New Roman" w:cs="Times New Roman"/>
                      <w:bCs/>
                      <w:sz w:val="22"/>
                      <w:szCs w:val="22"/>
                      <w:lang w:eastAsia="en-GB"/>
                    </w:rPr>
                    <w:t>family</w:t>
                  </w:r>
                  <w:r w:rsidRPr="005723E0">
                    <w:rPr>
                      <w:rFonts w:eastAsia="Times New Roman" w:cs="Times New Roman"/>
                      <w:sz w:val="22"/>
                      <w:szCs w:val="22"/>
                      <w:lang w:eastAsia="en-GB"/>
                    </w:rPr>
                    <w:t xml:space="preserve">, </w:t>
                  </w:r>
                  <w:r w:rsidRPr="005723E0">
                    <w:rPr>
                      <w:rFonts w:eastAsia="Times New Roman" w:cs="Times New Roman"/>
                      <w:bCs/>
                      <w:sz w:val="22"/>
                      <w:szCs w:val="22"/>
                      <w:lang w:eastAsia="en-GB"/>
                    </w:rPr>
                    <w:t>local</w:t>
                  </w:r>
                  <w:r w:rsidRPr="005723E0">
                    <w:rPr>
                      <w:rFonts w:eastAsia="Times New Roman" w:cs="Times New Roman"/>
                      <w:sz w:val="22"/>
                      <w:szCs w:val="22"/>
                      <w:lang w:eastAsia="en-GB"/>
                    </w:rPr>
                    <w:t xml:space="preserve">, </w:t>
                  </w:r>
                  <w:r w:rsidRPr="005723E0">
                    <w:rPr>
                      <w:rFonts w:eastAsia="Times New Roman" w:cs="Times New Roman"/>
                      <w:bCs/>
                      <w:sz w:val="22"/>
                      <w:szCs w:val="22"/>
                      <w:lang w:eastAsia="en-GB"/>
                    </w:rPr>
                    <w:t>national</w:t>
                  </w:r>
                  <w:r w:rsidRPr="005723E0">
                    <w:rPr>
                      <w:rFonts w:eastAsia="Times New Roman" w:cs="Times New Roman"/>
                      <w:sz w:val="22"/>
                      <w:szCs w:val="22"/>
                      <w:lang w:eastAsia="en-GB"/>
                    </w:rPr>
                    <w:t xml:space="preserve"> and </w:t>
                  </w:r>
                  <w:r w:rsidRPr="005723E0">
                    <w:rPr>
                      <w:rFonts w:eastAsia="Times New Roman" w:cs="Times New Roman"/>
                      <w:bCs/>
                      <w:sz w:val="22"/>
                      <w:szCs w:val="22"/>
                      <w:lang w:eastAsia="en-GB"/>
                    </w:rPr>
                    <w:t>global history</w:t>
                  </w:r>
                  <w:r w:rsidRPr="005723E0">
                    <w:rPr>
                      <w:rFonts w:eastAsia="Times New Roman" w:cs="Times New Roman"/>
                      <w:sz w:val="22"/>
                      <w:szCs w:val="22"/>
                      <w:lang w:eastAsia="en-GB"/>
                    </w:rPr>
                    <w:t xml:space="preserve"> and draw a range of conclusions.</w:t>
                  </w:r>
                </w:p>
                <w:p w14:paraId="5F98CF25" w14:textId="77777777" w:rsidR="005723E0" w:rsidRPr="00F54A15" w:rsidRDefault="005723E0" w:rsidP="00F54A15">
                  <w:pPr>
                    <w:pStyle w:val="NoSpacing"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F54A15">
                    <w:rPr>
                      <w:rFonts w:eastAsia="Times New Roman" w:cs="Times New Roman"/>
                      <w:b/>
                      <w:lang w:eastAsia="en-GB"/>
                    </w:rPr>
                    <w:t>Sequencing the past</w:t>
                  </w:r>
                </w:p>
                <w:p w14:paraId="044F9789" w14:textId="77777777" w:rsidR="005723E0" w:rsidRPr="005723E0" w:rsidRDefault="005723E0" w:rsidP="00F54A15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eastAsia="Times New Roman" w:cs="Times New Roman"/>
                      <w:sz w:val="22"/>
                      <w:szCs w:val="22"/>
                      <w:lang w:eastAsia="en-GB"/>
                    </w:rPr>
                  </w:pPr>
                  <w:r w:rsidRPr="005723E0">
                    <w:rPr>
                      <w:rFonts w:eastAsia="Times New Roman" w:cs="Times New Roman"/>
                      <w:sz w:val="22"/>
                      <w:szCs w:val="22"/>
                      <w:lang w:eastAsia="en-GB"/>
                    </w:rPr>
                    <w:t>The child can give a valid explanation for their sequence of objects and events on timelines or narratives they have devised.</w:t>
                  </w:r>
                </w:p>
                <w:p w14:paraId="7C75151E" w14:textId="77777777" w:rsidR="005723E0" w:rsidRPr="005723E0" w:rsidRDefault="005723E0" w:rsidP="00F54A15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eastAsia="Times New Roman" w:cs="Times New Roman"/>
                      <w:sz w:val="22"/>
                      <w:szCs w:val="22"/>
                      <w:lang w:eastAsia="en-GB"/>
                    </w:rPr>
                  </w:pPr>
                  <w:r w:rsidRPr="005723E0">
                    <w:rPr>
                      <w:rFonts w:eastAsia="Times New Roman" w:cs="Times New Roman"/>
                      <w:sz w:val="22"/>
                      <w:szCs w:val="22"/>
                      <w:lang w:eastAsia="en-GB"/>
                    </w:rPr>
                    <w:t>The child can use more complex tim</w:t>
                  </w:r>
                  <w:r>
                    <w:rPr>
                      <w:rFonts w:eastAsia="Times New Roman" w:cs="Times New Roman"/>
                      <w:sz w:val="22"/>
                      <w:szCs w:val="22"/>
                      <w:lang w:eastAsia="en-GB"/>
                    </w:rPr>
                    <w:t>e terms, period labels and vocabulary</w:t>
                  </w:r>
                  <w:r w:rsidRPr="005723E0">
                    <w:rPr>
                      <w:rFonts w:eastAsia="Times New Roman" w:cs="Times New Roman"/>
                      <w:sz w:val="22"/>
                      <w:szCs w:val="22"/>
                      <w:lang w:eastAsia="en-GB"/>
                    </w:rPr>
                    <w:t>.</w:t>
                  </w:r>
                </w:p>
                <w:p w14:paraId="32B82280" w14:textId="77777777" w:rsidR="005723E0" w:rsidRPr="00F54A15" w:rsidRDefault="005723E0" w:rsidP="00F54A15">
                  <w:pPr>
                    <w:pStyle w:val="NoSpacing"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F54A15">
                    <w:rPr>
                      <w:rFonts w:eastAsia="Times New Roman" w:cs="Times New Roman"/>
                      <w:b/>
                      <w:lang w:eastAsia="en-GB"/>
                    </w:rPr>
                    <w:t>Change and development</w:t>
                  </w:r>
                </w:p>
                <w:p w14:paraId="5D10530D" w14:textId="77777777" w:rsidR="005723E0" w:rsidRPr="005723E0" w:rsidRDefault="005723E0" w:rsidP="00F54A15">
                  <w:pPr>
                    <w:pStyle w:val="NoSpacing"/>
                    <w:numPr>
                      <w:ilvl w:val="0"/>
                      <w:numId w:val="9"/>
                    </w:numPr>
                    <w:rPr>
                      <w:sz w:val="22"/>
                      <w:szCs w:val="22"/>
                    </w:rPr>
                  </w:pPr>
                  <w:r w:rsidRPr="005723E0">
                    <w:rPr>
                      <w:sz w:val="22"/>
                      <w:szCs w:val="22"/>
                    </w:rPr>
                    <w:t>The child can describe</w:t>
                  </w:r>
                  <w:r w:rsidRPr="005723E0">
                    <w:rPr>
                      <w:bCs/>
                      <w:sz w:val="22"/>
                      <w:szCs w:val="22"/>
                    </w:rPr>
                    <w:t xml:space="preserve"> independently</w:t>
                  </w:r>
                  <w:r w:rsidRPr="005723E0">
                    <w:rPr>
                      <w:sz w:val="22"/>
                      <w:szCs w:val="22"/>
                    </w:rPr>
                    <w:t xml:space="preserve"> and accurately similarities, differences and changes both within and across </w:t>
                  </w:r>
                  <w:r w:rsidRPr="005723E0">
                    <w:rPr>
                      <w:bCs/>
                      <w:sz w:val="22"/>
                      <w:szCs w:val="22"/>
                    </w:rPr>
                    <w:t>time periods</w:t>
                  </w:r>
                  <w:r w:rsidRPr="005723E0">
                    <w:rPr>
                      <w:sz w:val="22"/>
                      <w:szCs w:val="22"/>
                    </w:rPr>
                    <w:t xml:space="preserve"> and topics.</w:t>
                  </w:r>
                </w:p>
                <w:p w14:paraId="564F0FA9" w14:textId="77777777" w:rsidR="00F54A15" w:rsidRPr="00F54A15" w:rsidRDefault="005723E0" w:rsidP="00F54A15">
                  <w:pPr>
                    <w:pStyle w:val="NoSpacing"/>
                    <w:rPr>
                      <w:b/>
                    </w:rPr>
                  </w:pPr>
                  <w:r w:rsidRPr="00F54A15">
                    <w:rPr>
                      <w:b/>
                    </w:rPr>
                    <w:lastRenderedPageBreak/>
                    <w:t>Cause and effect</w:t>
                  </w:r>
                </w:p>
                <w:p w14:paraId="32189C7D" w14:textId="77777777" w:rsidR="00F54A15" w:rsidRDefault="00F54A15" w:rsidP="00F54A15">
                  <w:pPr>
                    <w:pStyle w:val="NoSpacing"/>
                    <w:numPr>
                      <w:ilvl w:val="0"/>
                      <w:numId w:val="9"/>
                    </w:numPr>
                    <w:rPr>
                      <w:sz w:val="22"/>
                      <w:szCs w:val="22"/>
                    </w:rPr>
                  </w:pPr>
                  <w:r w:rsidRPr="00F54A15">
                    <w:rPr>
                      <w:sz w:val="22"/>
                      <w:szCs w:val="22"/>
                    </w:rPr>
                    <w:t>The child can comment on a few valid causes and effects</w:t>
                  </w:r>
                  <w:r w:rsidR="007060D3">
                    <w:rPr>
                      <w:sz w:val="22"/>
                      <w:szCs w:val="22"/>
                    </w:rPr>
                    <w:t xml:space="preserve"> that relating to</w:t>
                  </w:r>
                  <w:r w:rsidRPr="00F54A15">
                    <w:rPr>
                      <w:sz w:val="22"/>
                      <w:szCs w:val="22"/>
                    </w:rPr>
                    <w:t xml:space="preserve"> many of the events covered. </w:t>
                  </w:r>
                </w:p>
                <w:p w14:paraId="753835EF" w14:textId="77777777" w:rsidR="00F54A15" w:rsidRPr="00F54A15" w:rsidRDefault="00F54A15" w:rsidP="00F54A15">
                  <w:pPr>
                    <w:pStyle w:val="NoSpacing"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F54A15">
                    <w:rPr>
                      <w:rFonts w:eastAsia="Times New Roman" w:cs="Times New Roman"/>
                      <w:b/>
                      <w:lang w:eastAsia="en-GB"/>
                    </w:rPr>
                    <w:t>Significance and interpretations</w:t>
                  </w:r>
                </w:p>
                <w:p w14:paraId="0879F974" w14:textId="77777777" w:rsidR="00F54A15" w:rsidRPr="00F54A15" w:rsidRDefault="00F54A15" w:rsidP="00F54A15">
                  <w:pPr>
                    <w:pStyle w:val="NoSpacing"/>
                    <w:numPr>
                      <w:ilvl w:val="0"/>
                      <w:numId w:val="9"/>
                    </w:numPr>
                    <w:rPr>
                      <w:sz w:val="22"/>
                      <w:szCs w:val="22"/>
                    </w:rPr>
                  </w:pPr>
                  <w:r w:rsidRPr="00F54A15">
                    <w:rPr>
                      <w:sz w:val="22"/>
                      <w:szCs w:val="22"/>
                    </w:rPr>
                    <w:t xml:space="preserve">The child can provide some valid reasons for selecting an </w:t>
                  </w:r>
                  <w:r w:rsidRPr="00F54A15">
                    <w:rPr>
                      <w:bCs/>
                      <w:sz w:val="22"/>
                      <w:szCs w:val="22"/>
                    </w:rPr>
                    <w:t>event</w:t>
                  </w:r>
                  <w:r w:rsidRPr="00F54A15">
                    <w:rPr>
                      <w:sz w:val="22"/>
                      <w:szCs w:val="22"/>
                    </w:rPr>
                    <w:t>, development or person as significant.</w:t>
                  </w:r>
                </w:p>
                <w:p w14:paraId="4A6392B5" w14:textId="77777777" w:rsidR="00F54A15" w:rsidRDefault="00F54A15" w:rsidP="00F54A15">
                  <w:pPr>
                    <w:pStyle w:val="NoSpacing"/>
                    <w:rPr>
                      <w:b/>
                    </w:rPr>
                  </w:pPr>
                  <w:r w:rsidRPr="00F54A15">
                    <w:rPr>
                      <w:b/>
                    </w:rPr>
                    <w:t>Planning and carrying out a historical enquiry</w:t>
                  </w:r>
                </w:p>
                <w:p w14:paraId="6900131A" w14:textId="77777777" w:rsidR="00F54A15" w:rsidRPr="00F54A15" w:rsidRDefault="00F54A15" w:rsidP="00F54A15">
                  <w:pPr>
                    <w:pStyle w:val="NoSpacing"/>
                    <w:numPr>
                      <w:ilvl w:val="0"/>
                      <w:numId w:val="9"/>
                    </w:numPr>
                    <w:rPr>
                      <w:sz w:val="22"/>
                      <w:szCs w:val="22"/>
                    </w:rPr>
                  </w:pPr>
                  <w:r w:rsidRPr="00F54A15">
                    <w:t>The child can pose</w:t>
                  </w:r>
                  <w:r w:rsidRPr="00F54A15">
                    <w:rPr>
                      <w:b/>
                      <w:bCs/>
                    </w:rPr>
                    <w:t xml:space="preserve"> independently</w:t>
                  </w:r>
                  <w:r w:rsidRPr="00F54A15">
                    <w:t xml:space="preserve"> a series of valid questions for different enquiries and produce effective responses using appropriate vocabulary confidently.</w:t>
                  </w:r>
                </w:p>
                <w:p w14:paraId="42E9B51F" w14:textId="77777777" w:rsidR="00F54A15" w:rsidRDefault="00F54A15" w:rsidP="00F54A15">
                  <w:pPr>
                    <w:pStyle w:val="NoSpacing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Using sources as evidence</w:t>
                  </w:r>
                </w:p>
                <w:p w14:paraId="1AD63696" w14:textId="77777777" w:rsidR="005723E0" w:rsidRPr="00F54A15" w:rsidRDefault="00F54A15" w:rsidP="00F54A1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The child can critically evaluate the usefulness of sources and parts of sources to answer historical questions.</w:t>
                  </w:r>
                </w:p>
              </w:tc>
              <w:tc>
                <w:tcPr>
                  <w:tcW w:w="2835" w:type="dxa"/>
                </w:tcPr>
                <w:p w14:paraId="26F8E78B" w14:textId="77777777" w:rsidR="005723E0" w:rsidRPr="005723E0" w:rsidRDefault="005723E0" w:rsidP="005723E0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35D78B2D" w14:textId="77777777" w:rsidR="005723E0" w:rsidRPr="005723E0" w:rsidRDefault="005723E0" w:rsidP="005723E0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737E420F" w14:textId="77777777" w:rsidR="00561085" w:rsidRPr="008C106F" w:rsidRDefault="00561085" w:rsidP="005723E0">
            <w:pPr>
              <w:rPr>
                <w:b/>
              </w:rPr>
            </w:pPr>
          </w:p>
        </w:tc>
      </w:tr>
    </w:tbl>
    <w:p w14:paraId="550B173E" w14:textId="77777777" w:rsidR="008C106F" w:rsidRDefault="008C106F"/>
    <w:p w14:paraId="25878C2D" w14:textId="77777777" w:rsidR="004444A1" w:rsidRDefault="004444A1"/>
    <w:p w14:paraId="5C196E57" w14:textId="77777777" w:rsidR="004444A1" w:rsidRDefault="004444A1"/>
    <w:p w14:paraId="56AAF132" w14:textId="77777777" w:rsidR="00D15F16" w:rsidRDefault="00D15F16"/>
    <w:p w14:paraId="76F3F316" w14:textId="77777777" w:rsidR="00D15F16" w:rsidRDefault="00D15F16"/>
    <w:p w14:paraId="07C190BA" w14:textId="77777777" w:rsidR="00D15F16" w:rsidRDefault="00D15F16"/>
    <w:p w14:paraId="27D9DB41" w14:textId="77777777" w:rsidR="00D15F16" w:rsidRDefault="00D15F16"/>
    <w:p w14:paraId="6BBD227B" w14:textId="77777777" w:rsidR="00D15F16" w:rsidRDefault="00D15F16"/>
    <w:p w14:paraId="51E0A8AA" w14:textId="77777777" w:rsidR="00D15F16" w:rsidRDefault="00D15F16"/>
    <w:p w14:paraId="32B375D3" w14:textId="77777777" w:rsidR="004444A1" w:rsidRDefault="004444A1"/>
    <w:p w14:paraId="29BBE0FE" w14:textId="77777777" w:rsidR="004444A1" w:rsidRDefault="004444A1"/>
    <w:p w14:paraId="27B332BD" w14:textId="77777777" w:rsidR="004444A1" w:rsidRDefault="004444A1"/>
    <w:p w14:paraId="20AE348F" w14:textId="77777777" w:rsidR="004444A1" w:rsidRDefault="004444A1"/>
    <w:p w14:paraId="562318C1" w14:textId="77777777" w:rsidR="001E1532" w:rsidRDefault="001E15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1050"/>
        <w:gridCol w:w="3289"/>
        <w:gridCol w:w="8"/>
        <w:gridCol w:w="1042"/>
        <w:gridCol w:w="8"/>
        <w:gridCol w:w="3419"/>
        <w:gridCol w:w="6"/>
        <w:gridCol w:w="1124"/>
        <w:gridCol w:w="6"/>
        <w:gridCol w:w="3181"/>
      </w:tblGrid>
      <w:tr w:rsidR="008C106F" w14:paraId="3E63C58E" w14:textId="77777777" w:rsidTr="00045E85">
        <w:tc>
          <w:tcPr>
            <w:tcW w:w="816" w:type="dxa"/>
            <w:tcBorders>
              <w:bottom w:val="single" w:sz="4" w:space="0" w:color="auto"/>
            </w:tcBorders>
          </w:tcPr>
          <w:p w14:paraId="1B7996E8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Year</w:t>
            </w:r>
          </w:p>
          <w:p w14:paraId="229F0040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Group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solid" w:color="auto" w:fill="auto"/>
          </w:tcPr>
          <w:p w14:paraId="48D9530B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</w:tc>
        <w:tc>
          <w:tcPr>
            <w:tcW w:w="3361" w:type="dxa"/>
            <w:shd w:val="clear" w:color="auto" w:fill="FFFF00"/>
          </w:tcPr>
          <w:p w14:paraId="5453A4E3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Autumn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27E974C7" w14:textId="77777777" w:rsidR="008C106F" w:rsidRPr="008C106F" w:rsidRDefault="008C106F" w:rsidP="003F6BDF">
            <w:pPr>
              <w:rPr>
                <w:b/>
              </w:rPr>
            </w:pPr>
          </w:p>
        </w:tc>
        <w:tc>
          <w:tcPr>
            <w:tcW w:w="3500" w:type="dxa"/>
            <w:gridSpan w:val="2"/>
            <w:shd w:val="clear" w:color="auto" w:fill="00CC00"/>
          </w:tcPr>
          <w:p w14:paraId="4231C7BD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Spring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solid" w:color="auto" w:fill="auto"/>
          </w:tcPr>
          <w:p w14:paraId="0AC88883" w14:textId="77777777" w:rsidR="008C106F" w:rsidRPr="008C106F" w:rsidRDefault="008C106F" w:rsidP="003F6BDF">
            <w:pPr>
              <w:rPr>
                <w:b/>
              </w:rPr>
            </w:pPr>
          </w:p>
        </w:tc>
        <w:tc>
          <w:tcPr>
            <w:tcW w:w="3264" w:type="dxa"/>
            <w:gridSpan w:val="2"/>
            <w:shd w:val="clear" w:color="auto" w:fill="3399FF"/>
          </w:tcPr>
          <w:p w14:paraId="4A29BDD1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Summer</w:t>
            </w:r>
          </w:p>
        </w:tc>
      </w:tr>
      <w:tr w:rsidR="00045E85" w14:paraId="21E85B4E" w14:textId="77777777" w:rsidTr="00045E85">
        <w:tc>
          <w:tcPr>
            <w:tcW w:w="816" w:type="dxa"/>
            <w:vMerge w:val="restart"/>
            <w:shd w:val="clear" w:color="auto" w:fill="FBD4B4" w:themeFill="accent6" w:themeFillTint="66"/>
          </w:tcPr>
          <w:p w14:paraId="149EAF22" w14:textId="77777777" w:rsidR="00045E85" w:rsidRPr="008C106F" w:rsidRDefault="00045E85" w:rsidP="003F6BD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26B156F6" w14:textId="77777777" w:rsidR="00045E85" w:rsidRPr="008C106F" w:rsidRDefault="00045E85" w:rsidP="003F6BDF">
            <w:pPr>
              <w:jc w:val="center"/>
              <w:rPr>
                <w:b/>
              </w:rPr>
            </w:pPr>
          </w:p>
          <w:p w14:paraId="7C61EA43" w14:textId="77777777" w:rsidR="00045E85" w:rsidRPr="008C106F" w:rsidRDefault="00045E85" w:rsidP="003F6BDF">
            <w:pPr>
              <w:jc w:val="center"/>
              <w:rPr>
                <w:b/>
              </w:rPr>
            </w:pPr>
          </w:p>
          <w:p w14:paraId="536516CE" w14:textId="77777777" w:rsidR="00045E85" w:rsidRPr="008C106F" w:rsidRDefault="00045E85" w:rsidP="003F6BDF">
            <w:pPr>
              <w:jc w:val="center"/>
              <w:rPr>
                <w:b/>
              </w:rPr>
            </w:pPr>
          </w:p>
          <w:p w14:paraId="6828D073" w14:textId="77777777" w:rsidR="00045E85" w:rsidRPr="008C106F" w:rsidRDefault="00045E85" w:rsidP="003F6BDF">
            <w:pPr>
              <w:jc w:val="center"/>
              <w:rPr>
                <w:b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0D1B009" w14:textId="77777777" w:rsidR="00045E85" w:rsidRPr="008C106F" w:rsidRDefault="00045E85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  <w:p w14:paraId="075AFE19" w14:textId="77777777" w:rsidR="00045E85" w:rsidRPr="008C106F" w:rsidRDefault="00045E85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48D2BABB" w14:textId="77777777" w:rsidR="00045E85" w:rsidRPr="008C106F" w:rsidRDefault="00045E85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57527F5F" w14:textId="77777777" w:rsidR="00045E85" w:rsidRPr="008C106F" w:rsidRDefault="00045E85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12ED432B" w14:textId="77777777" w:rsidR="00045E85" w:rsidRPr="008C106F" w:rsidRDefault="00045E85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3336926D" w14:textId="77777777" w:rsidR="00045E85" w:rsidRPr="008C106F" w:rsidRDefault="00045E85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4F9C3637" w14:textId="77777777" w:rsidR="00045E85" w:rsidRPr="008C106F" w:rsidRDefault="00045E85" w:rsidP="003F6BDF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3361" w:type="dxa"/>
          </w:tcPr>
          <w:p w14:paraId="36D8B4EC" w14:textId="77777777" w:rsidR="0060434C" w:rsidRPr="0060434C" w:rsidRDefault="0060434C" w:rsidP="0060434C">
            <w:pPr>
              <w:rPr>
                <w:b/>
              </w:rPr>
            </w:pPr>
            <w:r w:rsidRPr="0060434C">
              <w:rPr>
                <w:b/>
              </w:rPr>
              <w:t xml:space="preserve">Stone Age -Iron Age (3.4 million </w:t>
            </w:r>
            <w:proofErr w:type="spellStart"/>
            <w:r w:rsidRPr="0060434C">
              <w:rPr>
                <w:b/>
              </w:rPr>
              <w:t>yrs</w:t>
            </w:r>
            <w:proofErr w:type="spellEnd"/>
            <w:r w:rsidRPr="0060434C">
              <w:rPr>
                <w:b/>
              </w:rPr>
              <w:t xml:space="preserve"> ago – 500BC)</w:t>
            </w:r>
          </w:p>
          <w:p w14:paraId="32A18C84" w14:textId="77777777" w:rsidR="0060434C" w:rsidRPr="00467F5D" w:rsidRDefault="0060434C" w:rsidP="0060434C">
            <w:r>
              <w:t xml:space="preserve"> </w:t>
            </w:r>
            <w:r w:rsidRPr="00467F5D">
              <w:t xml:space="preserve"> </w:t>
            </w:r>
          </w:p>
          <w:p w14:paraId="7A986211" w14:textId="77777777" w:rsidR="00A94E64" w:rsidRPr="008C106F" w:rsidRDefault="0060434C" w:rsidP="0060434C">
            <w:pPr>
              <w:rPr>
                <w:b/>
              </w:rPr>
            </w:pPr>
            <w:r w:rsidRPr="00467F5D">
              <w:rPr>
                <w:highlight w:val="green"/>
              </w:rPr>
              <w:t>Changes in Britain from the Stone Age to the Iron Age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2F71645" w14:textId="77777777" w:rsidR="00045E85" w:rsidRPr="008C106F" w:rsidRDefault="00045E85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</w:tc>
        <w:tc>
          <w:tcPr>
            <w:tcW w:w="3500" w:type="dxa"/>
            <w:gridSpan w:val="2"/>
          </w:tcPr>
          <w:p w14:paraId="1C1E24B8" w14:textId="77777777" w:rsidR="0060434C" w:rsidRPr="0060434C" w:rsidRDefault="0060434C" w:rsidP="0060434C">
            <w:pPr>
              <w:rPr>
                <w:b/>
              </w:rPr>
            </w:pPr>
            <w:r w:rsidRPr="0060434C">
              <w:rPr>
                <w:b/>
              </w:rPr>
              <w:t>Ancient Egypt (3150BC -30BC)</w:t>
            </w:r>
          </w:p>
          <w:p w14:paraId="4B735D8B" w14:textId="77777777" w:rsidR="0060434C" w:rsidRDefault="0060434C" w:rsidP="0060434C"/>
          <w:p w14:paraId="23D867E7" w14:textId="77777777" w:rsidR="0060434C" w:rsidRDefault="0060434C" w:rsidP="0060434C"/>
          <w:p w14:paraId="4016CA8E" w14:textId="77777777" w:rsidR="00B42BFA" w:rsidRPr="008C106F" w:rsidRDefault="0060434C" w:rsidP="0060434C">
            <w:pPr>
              <w:pStyle w:val="Default"/>
              <w:rPr>
                <w:b/>
              </w:rPr>
            </w:pPr>
            <w:r w:rsidRPr="00467F5D">
              <w:rPr>
                <w:highlight w:val="green"/>
              </w:rPr>
              <w:t>The achievements of the earliest civilizations – an overview of where and when the first civilizations appeared and an in depth study.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6587EC" w14:textId="77777777" w:rsidR="00045E85" w:rsidRPr="008C106F" w:rsidRDefault="00045E85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</w:tc>
        <w:tc>
          <w:tcPr>
            <w:tcW w:w="3264" w:type="dxa"/>
            <w:gridSpan w:val="2"/>
          </w:tcPr>
          <w:p w14:paraId="631C3682" w14:textId="77777777" w:rsidR="0060434C" w:rsidRPr="0060434C" w:rsidRDefault="0060434C" w:rsidP="0060434C">
            <w:pPr>
              <w:rPr>
                <w:b/>
              </w:rPr>
            </w:pPr>
            <w:r w:rsidRPr="0060434C">
              <w:rPr>
                <w:b/>
              </w:rPr>
              <w:t>Liverpool and its role in the slave trade 1740 onwards</w:t>
            </w:r>
          </w:p>
          <w:p w14:paraId="4C6407E5" w14:textId="77777777" w:rsidR="0060434C" w:rsidRPr="0060434C" w:rsidRDefault="0060434C" w:rsidP="0060434C">
            <w:pPr>
              <w:rPr>
                <w:b/>
              </w:rPr>
            </w:pPr>
          </w:p>
          <w:p w14:paraId="348FC0E5" w14:textId="77777777" w:rsidR="0060434C" w:rsidRDefault="0060434C" w:rsidP="0060434C">
            <w:r w:rsidRPr="00581B53">
              <w:rPr>
                <w:highlight w:val="green"/>
              </w:rPr>
              <w:t>A local history study</w:t>
            </w:r>
          </w:p>
          <w:p w14:paraId="09E7EFD4" w14:textId="77777777" w:rsidR="00045E85" w:rsidRDefault="00045E85">
            <w:pPr>
              <w:pStyle w:val="Default"/>
              <w:rPr>
                <w:sz w:val="23"/>
                <w:szCs w:val="23"/>
              </w:rPr>
            </w:pPr>
          </w:p>
        </w:tc>
      </w:tr>
      <w:tr w:rsidR="007060D3" w14:paraId="1FB51055" w14:textId="77777777" w:rsidTr="005B7E39">
        <w:tc>
          <w:tcPr>
            <w:tcW w:w="816" w:type="dxa"/>
            <w:vMerge/>
            <w:shd w:val="clear" w:color="auto" w:fill="FBD4B4" w:themeFill="accent6" w:themeFillTint="66"/>
          </w:tcPr>
          <w:p w14:paraId="6A037728" w14:textId="77777777" w:rsidR="007060D3" w:rsidRPr="008C106F" w:rsidRDefault="007060D3" w:rsidP="003F6BDF">
            <w:pPr>
              <w:jc w:val="center"/>
              <w:rPr>
                <w:b/>
              </w:rPr>
            </w:pPr>
          </w:p>
        </w:tc>
        <w:tc>
          <w:tcPr>
            <w:tcW w:w="1050" w:type="dxa"/>
            <w:shd w:val="clear" w:color="auto" w:fill="D6E3BC" w:themeFill="accent3" w:themeFillTint="66"/>
          </w:tcPr>
          <w:p w14:paraId="21FF1FBC" w14:textId="77777777" w:rsidR="007060D3" w:rsidRPr="008C106F" w:rsidRDefault="007060D3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Skills</w:t>
            </w:r>
          </w:p>
          <w:p w14:paraId="53713FD8" w14:textId="77777777" w:rsidR="007060D3" w:rsidRPr="008C106F" w:rsidRDefault="007060D3" w:rsidP="003F6BDF">
            <w:pPr>
              <w:jc w:val="center"/>
              <w:rPr>
                <w:b/>
                <w:sz w:val="18"/>
              </w:rPr>
            </w:pPr>
          </w:p>
          <w:p w14:paraId="3AAB256C" w14:textId="77777777" w:rsidR="007060D3" w:rsidRPr="008C106F" w:rsidRDefault="007060D3" w:rsidP="003F6BDF">
            <w:pPr>
              <w:jc w:val="center"/>
              <w:rPr>
                <w:b/>
                <w:sz w:val="18"/>
              </w:rPr>
            </w:pPr>
          </w:p>
          <w:p w14:paraId="52C785E9" w14:textId="77777777" w:rsidR="007060D3" w:rsidRPr="008C106F" w:rsidRDefault="007060D3" w:rsidP="003F6BDF">
            <w:pPr>
              <w:jc w:val="center"/>
              <w:rPr>
                <w:b/>
                <w:sz w:val="18"/>
              </w:rPr>
            </w:pPr>
          </w:p>
          <w:p w14:paraId="4B692824" w14:textId="77777777" w:rsidR="007060D3" w:rsidRDefault="007060D3" w:rsidP="003F6BDF">
            <w:pPr>
              <w:jc w:val="center"/>
              <w:rPr>
                <w:b/>
                <w:sz w:val="18"/>
              </w:rPr>
            </w:pPr>
          </w:p>
          <w:p w14:paraId="1C35C785" w14:textId="77777777" w:rsidR="007060D3" w:rsidRPr="008C106F" w:rsidRDefault="007060D3" w:rsidP="003F6BDF">
            <w:pPr>
              <w:jc w:val="center"/>
              <w:rPr>
                <w:b/>
                <w:sz w:val="18"/>
              </w:rPr>
            </w:pPr>
          </w:p>
        </w:tc>
        <w:tc>
          <w:tcPr>
            <w:tcW w:w="12308" w:type="dxa"/>
            <w:gridSpan w:val="9"/>
          </w:tcPr>
          <w:p w14:paraId="5633F602" w14:textId="77777777" w:rsidR="007060D3" w:rsidRDefault="007060D3" w:rsidP="007060D3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5409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Constructing the past</w:t>
            </w:r>
          </w:p>
          <w:p w14:paraId="22718983" w14:textId="77777777" w:rsidR="00D15F16" w:rsidRPr="00D15F16" w:rsidRDefault="00D15F16" w:rsidP="00D15F16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color w:val="000000"/>
              </w:rPr>
            </w:pPr>
            <w:r w:rsidRPr="00D15F16">
              <w:rPr>
                <w:rFonts w:ascii="Calibri" w:hAnsi="Calibri"/>
                <w:color w:val="000000"/>
              </w:rPr>
              <w:t xml:space="preserve">The child can identify details from several </w:t>
            </w:r>
            <w:r w:rsidRPr="00D15F16">
              <w:rPr>
                <w:rFonts w:ascii="Calibri" w:hAnsi="Calibri"/>
                <w:b/>
                <w:bCs/>
                <w:color w:val="000000"/>
              </w:rPr>
              <w:t>themes</w:t>
            </w:r>
            <w:r w:rsidRPr="00D15F16">
              <w:rPr>
                <w:rFonts w:ascii="Calibri" w:hAnsi="Calibri"/>
                <w:color w:val="000000"/>
              </w:rPr>
              <w:t xml:space="preserve">, societies, </w:t>
            </w:r>
            <w:r w:rsidRPr="00D15F16">
              <w:rPr>
                <w:rFonts w:ascii="Calibri" w:hAnsi="Calibri"/>
                <w:b/>
                <w:bCs/>
                <w:color w:val="000000"/>
              </w:rPr>
              <w:t>events</w:t>
            </w:r>
            <w:r w:rsidRPr="00D15F16">
              <w:rPr>
                <w:rFonts w:ascii="Calibri" w:hAnsi="Calibri"/>
                <w:color w:val="000000"/>
              </w:rPr>
              <w:t xml:space="preserve"> and significant people covered in </w:t>
            </w:r>
            <w:r w:rsidRPr="00D15F16">
              <w:rPr>
                <w:rFonts w:ascii="Calibri" w:hAnsi="Calibri"/>
                <w:b/>
                <w:bCs/>
                <w:color w:val="000000"/>
              </w:rPr>
              <w:t>local</w:t>
            </w:r>
            <w:r w:rsidRPr="00D15F16">
              <w:rPr>
                <w:rFonts w:ascii="Calibri" w:hAnsi="Calibri"/>
                <w:color w:val="000000"/>
              </w:rPr>
              <w:t xml:space="preserve">, </w:t>
            </w:r>
            <w:r w:rsidRPr="00D15F16">
              <w:rPr>
                <w:rFonts w:ascii="Calibri" w:hAnsi="Calibri"/>
                <w:b/>
                <w:bCs/>
                <w:color w:val="000000"/>
              </w:rPr>
              <w:t>national</w:t>
            </w:r>
            <w:r w:rsidRPr="00D15F16">
              <w:rPr>
                <w:rFonts w:ascii="Calibri" w:hAnsi="Calibri"/>
                <w:color w:val="000000"/>
              </w:rPr>
              <w:t xml:space="preserve"> and </w:t>
            </w:r>
            <w:r w:rsidRPr="00D15F16">
              <w:rPr>
                <w:rFonts w:ascii="Calibri" w:hAnsi="Calibri"/>
                <w:b/>
                <w:bCs/>
                <w:color w:val="000000"/>
              </w:rPr>
              <w:t>global history</w:t>
            </w:r>
            <w:r w:rsidRPr="00D15F16">
              <w:rPr>
                <w:rFonts w:ascii="Calibri" w:hAnsi="Calibri"/>
                <w:color w:val="000000"/>
              </w:rPr>
              <w:t>.</w:t>
            </w:r>
          </w:p>
          <w:p w14:paraId="78B537CF" w14:textId="77777777" w:rsidR="007060D3" w:rsidRDefault="007060D3" w:rsidP="007060D3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0DD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Sequencing the past</w:t>
            </w:r>
          </w:p>
          <w:p w14:paraId="5B2AFC81" w14:textId="77777777" w:rsidR="00D15F16" w:rsidRPr="00D15F16" w:rsidRDefault="00D15F16" w:rsidP="00D15F16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color w:val="000000"/>
              </w:rPr>
            </w:pPr>
            <w:r w:rsidRPr="00D15F16">
              <w:rPr>
                <w:rFonts w:ascii="Calibri" w:hAnsi="Calibri"/>
                <w:color w:val="000000"/>
              </w:rPr>
              <w:t xml:space="preserve">The child can sequence some </w:t>
            </w:r>
            <w:r w:rsidRPr="00D15F16">
              <w:rPr>
                <w:rFonts w:ascii="Calibri" w:hAnsi="Calibri"/>
                <w:b/>
                <w:bCs/>
                <w:color w:val="000000"/>
              </w:rPr>
              <w:t>events</w:t>
            </w:r>
            <w:r w:rsidRPr="00D15F16">
              <w:rPr>
                <w:rFonts w:ascii="Calibri" w:hAnsi="Calibri"/>
                <w:color w:val="000000"/>
              </w:rPr>
              <w:t xml:space="preserve">, objects, </w:t>
            </w:r>
            <w:r w:rsidRPr="00D15F16">
              <w:rPr>
                <w:rFonts w:ascii="Calibri" w:hAnsi="Calibri"/>
                <w:b/>
                <w:bCs/>
                <w:color w:val="000000"/>
              </w:rPr>
              <w:t>themes</w:t>
            </w:r>
            <w:r w:rsidRPr="00D15F16">
              <w:rPr>
                <w:rFonts w:ascii="Calibri" w:hAnsi="Calibri"/>
                <w:color w:val="000000"/>
              </w:rPr>
              <w:t>, periods and people from topics covered by providing a few dates and/or period labels and terms.</w:t>
            </w:r>
          </w:p>
          <w:p w14:paraId="1B25C7E4" w14:textId="77777777" w:rsidR="007060D3" w:rsidRDefault="007060D3" w:rsidP="007060D3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0DD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Change and development</w:t>
            </w:r>
          </w:p>
          <w:p w14:paraId="1372464E" w14:textId="77777777" w:rsidR="00D15F16" w:rsidRPr="00D15F16" w:rsidRDefault="00D15F16" w:rsidP="00D15F16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15F16">
              <w:rPr>
                <w:rFonts w:ascii="Calibri" w:hAnsi="Calibri"/>
                <w:color w:val="000000"/>
              </w:rPr>
              <w:t>The child can describe some similarities, differences and changes occurring within Lower Key Stage 2 topics</w:t>
            </w:r>
          </w:p>
          <w:p w14:paraId="21FFD4F6" w14:textId="77777777" w:rsidR="00D15F16" w:rsidRDefault="00D15F16" w:rsidP="00D15F1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060D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Cause and effect</w:t>
            </w:r>
          </w:p>
          <w:p w14:paraId="6E99A4CD" w14:textId="77777777" w:rsidR="00D15F16" w:rsidRPr="00D15F16" w:rsidRDefault="00D15F16" w:rsidP="00D15F16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color w:val="000000"/>
              </w:rPr>
            </w:pPr>
            <w:r w:rsidRPr="00D15F16">
              <w:rPr>
                <w:rFonts w:ascii="Calibri" w:hAnsi="Calibri"/>
                <w:color w:val="000000"/>
              </w:rPr>
              <w:lastRenderedPageBreak/>
              <w:t xml:space="preserve">The child can describe some relevant </w:t>
            </w:r>
            <w:r w:rsidRPr="00D15F16">
              <w:rPr>
                <w:rFonts w:ascii="Calibri" w:hAnsi="Calibri"/>
                <w:b/>
                <w:bCs/>
                <w:color w:val="000000"/>
              </w:rPr>
              <w:t xml:space="preserve">causes </w:t>
            </w:r>
            <w:r w:rsidRPr="00D15F16">
              <w:rPr>
                <w:rFonts w:ascii="Calibri" w:hAnsi="Calibri"/>
                <w:color w:val="000000"/>
              </w:rPr>
              <w:t xml:space="preserve">for, </w:t>
            </w:r>
            <w:r w:rsidRPr="00D15F16">
              <w:rPr>
                <w:rFonts w:ascii="Calibri" w:hAnsi="Calibri"/>
                <w:b/>
                <w:bCs/>
                <w:color w:val="000000"/>
              </w:rPr>
              <w:t>and effects</w:t>
            </w:r>
            <w:r w:rsidRPr="00D15F16">
              <w:rPr>
                <w:rFonts w:ascii="Calibri" w:hAnsi="Calibri"/>
                <w:color w:val="000000"/>
              </w:rPr>
              <w:t xml:space="preserve"> on, some of the key </w:t>
            </w:r>
            <w:r w:rsidRPr="00D15F16">
              <w:rPr>
                <w:rFonts w:ascii="Calibri" w:hAnsi="Calibri"/>
                <w:b/>
                <w:bCs/>
                <w:color w:val="000000"/>
              </w:rPr>
              <w:t>events</w:t>
            </w:r>
            <w:r w:rsidRPr="00D15F16">
              <w:rPr>
                <w:rFonts w:ascii="Calibri" w:hAnsi="Calibri"/>
                <w:color w:val="000000"/>
              </w:rPr>
              <w:t xml:space="preserve"> and developments covered.</w:t>
            </w:r>
          </w:p>
          <w:p w14:paraId="17543899" w14:textId="77777777" w:rsidR="007060D3" w:rsidRDefault="007060D3" w:rsidP="007060D3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0DD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Significance and interpretations</w:t>
            </w:r>
          </w:p>
          <w:p w14:paraId="150BFD42" w14:textId="77777777" w:rsidR="00D15F16" w:rsidRDefault="00D15F16" w:rsidP="00D15F16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color w:val="000000"/>
              </w:rPr>
            </w:pPr>
            <w:r w:rsidRPr="00D15F16">
              <w:rPr>
                <w:rFonts w:ascii="Calibri" w:hAnsi="Calibri"/>
                <w:color w:val="000000"/>
              </w:rPr>
              <w:t>The child can select what is most significant in a historical account.</w:t>
            </w:r>
          </w:p>
          <w:p w14:paraId="07FF7EE2" w14:textId="77777777" w:rsidR="00D15F16" w:rsidRPr="00D15F16" w:rsidRDefault="00D15F16" w:rsidP="00D15F16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child can provide a reason why two accounts of the same </w:t>
            </w:r>
            <w:r>
              <w:rPr>
                <w:rFonts w:ascii="Calibri" w:hAnsi="Calibri"/>
                <w:b/>
                <w:bCs/>
                <w:color w:val="000000"/>
              </w:rPr>
              <w:t>event</w:t>
            </w:r>
            <w:r>
              <w:rPr>
                <w:rFonts w:ascii="Calibri" w:hAnsi="Calibri"/>
                <w:color w:val="000000"/>
              </w:rPr>
              <w:t xml:space="preserve"> might differ</w:t>
            </w:r>
          </w:p>
          <w:p w14:paraId="6FB35687" w14:textId="77777777" w:rsidR="007060D3" w:rsidRDefault="007060D3" w:rsidP="007060D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20DD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Planning and carrying out a historical enquiry</w:t>
            </w:r>
          </w:p>
          <w:p w14:paraId="4E0B5C3F" w14:textId="77777777" w:rsidR="00D15F16" w:rsidRPr="00D15F16" w:rsidRDefault="00D15F16" w:rsidP="00D15F16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color w:val="000000"/>
              </w:rPr>
            </w:pPr>
            <w:r w:rsidRPr="00D15F16">
              <w:rPr>
                <w:rFonts w:ascii="Calibri" w:hAnsi="Calibri"/>
                <w:color w:val="000000"/>
              </w:rPr>
              <w:t>The child can ask valid questions for enquiries and answer using a number of sources.</w:t>
            </w:r>
          </w:p>
          <w:p w14:paraId="24DEC99C" w14:textId="77777777" w:rsidR="007060D3" w:rsidRDefault="007060D3" w:rsidP="007060D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22BE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Using sources as evidence</w:t>
            </w:r>
          </w:p>
          <w:p w14:paraId="11E92EA8" w14:textId="77777777" w:rsidR="00D15F16" w:rsidRDefault="00D15F16" w:rsidP="00D15F16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color w:val="000000"/>
              </w:rPr>
            </w:pPr>
            <w:r w:rsidRPr="00D15F16">
              <w:rPr>
                <w:rFonts w:ascii="Calibri" w:hAnsi="Calibri"/>
                <w:color w:val="000000"/>
              </w:rPr>
              <w:t>The child can understand how sources can be used to answer a range of historical questions.</w:t>
            </w:r>
          </w:p>
          <w:p w14:paraId="39AF935C" w14:textId="77777777" w:rsidR="007060D3" w:rsidRDefault="007060D3" w:rsidP="00D15F16">
            <w:pPr>
              <w:rPr>
                <w:sz w:val="23"/>
                <w:szCs w:val="23"/>
              </w:rPr>
            </w:pPr>
          </w:p>
        </w:tc>
      </w:tr>
      <w:tr w:rsidR="008421AC" w14:paraId="5AFAFFEF" w14:textId="77777777" w:rsidTr="00C12551">
        <w:tc>
          <w:tcPr>
            <w:tcW w:w="816" w:type="dxa"/>
            <w:tcBorders>
              <w:bottom w:val="single" w:sz="4" w:space="0" w:color="auto"/>
            </w:tcBorders>
          </w:tcPr>
          <w:p w14:paraId="0040538A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lastRenderedPageBreak/>
              <w:t>Year</w:t>
            </w:r>
          </w:p>
          <w:p w14:paraId="3ED193A0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Group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solid" w:color="auto" w:fill="auto"/>
          </w:tcPr>
          <w:p w14:paraId="09192757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</w:tc>
        <w:tc>
          <w:tcPr>
            <w:tcW w:w="3369" w:type="dxa"/>
            <w:gridSpan w:val="2"/>
            <w:shd w:val="clear" w:color="auto" w:fill="FFFF00"/>
          </w:tcPr>
          <w:p w14:paraId="2506D7AD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Autumn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128CBBA0" w14:textId="77777777" w:rsidR="008C106F" w:rsidRPr="008C106F" w:rsidRDefault="008C106F" w:rsidP="003F6BDF">
            <w:pPr>
              <w:rPr>
                <w:b/>
              </w:rPr>
            </w:pPr>
          </w:p>
        </w:tc>
        <w:tc>
          <w:tcPr>
            <w:tcW w:w="3498" w:type="dxa"/>
            <w:gridSpan w:val="2"/>
            <w:shd w:val="clear" w:color="auto" w:fill="00CC00"/>
          </w:tcPr>
          <w:p w14:paraId="3C06B04F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Spring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solid" w:color="auto" w:fill="auto"/>
          </w:tcPr>
          <w:p w14:paraId="67A68F9A" w14:textId="77777777" w:rsidR="008C106F" w:rsidRPr="008C106F" w:rsidRDefault="008C106F" w:rsidP="003F6BDF">
            <w:pPr>
              <w:rPr>
                <w:b/>
              </w:rPr>
            </w:pPr>
          </w:p>
        </w:tc>
        <w:tc>
          <w:tcPr>
            <w:tcW w:w="3258" w:type="dxa"/>
            <w:shd w:val="clear" w:color="auto" w:fill="3399FF"/>
          </w:tcPr>
          <w:p w14:paraId="7BDFFD07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Summer</w:t>
            </w:r>
          </w:p>
        </w:tc>
      </w:tr>
      <w:tr w:rsidR="008421AC" w14:paraId="4C082D78" w14:textId="77777777" w:rsidTr="00C12551">
        <w:tc>
          <w:tcPr>
            <w:tcW w:w="816" w:type="dxa"/>
            <w:vMerge w:val="restart"/>
            <w:shd w:val="clear" w:color="auto" w:fill="FBD4B4" w:themeFill="accent6" w:themeFillTint="66"/>
          </w:tcPr>
          <w:p w14:paraId="6A39608B" w14:textId="77777777" w:rsidR="008C106F" w:rsidRPr="008C106F" w:rsidRDefault="008C106F" w:rsidP="003F6BD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3639A3D7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  <w:p w14:paraId="5C4F45CC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  <w:p w14:paraId="68358304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  <w:p w14:paraId="67F01D79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1A78FD1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  <w:p w14:paraId="1444E4C6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32093AFA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27284CE5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501AB4A3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2B909F54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663D2E08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3369" w:type="dxa"/>
            <w:gridSpan w:val="2"/>
          </w:tcPr>
          <w:p w14:paraId="541BE4E9" w14:textId="77777777" w:rsidR="004444A1" w:rsidRDefault="004444A1" w:rsidP="004444A1">
            <w:pPr>
              <w:rPr>
                <w:b/>
              </w:rPr>
            </w:pPr>
            <w:r w:rsidRPr="004444A1">
              <w:rPr>
                <w:b/>
              </w:rPr>
              <w:t xml:space="preserve">Ancient Greece </w:t>
            </w:r>
            <w:r>
              <w:rPr>
                <w:b/>
              </w:rPr>
              <w:t xml:space="preserve"> (750 BC – 490 AD)</w:t>
            </w:r>
          </w:p>
          <w:p w14:paraId="4D29B016" w14:textId="77777777" w:rsidR="004444A1" w:rsidRPr="004444A1" w:rsidRDefault="004444A1" w:rsidP="004444A1">
            <w:pPr>
              <w:rPr>
                <w:b/>
              </w:rPr>
            </w:pPr>
          </w:p>
          <w:p w14:paraId="535515FB" w14:textId="77777777" w:rsidR="004444A1" w:rsidRPr="004444A1" w:rsidRDefault="004444A1" w:rsidP="004444A1">
            <w:pPr>
              <w:rPr>
                <w:b/>
              </w:rPr>
            </w:pPr>
          </w:p>
          <w:p w14:paraId="02391DCC" w14:textId="77777777" w:rsidR="008C106F" w:rsidRPr="008C106F" w:rsidRDefault="004444A1" w:rsidP="004444A1">
            <w:pPr>
              <w:rPr>
                <w:b/>
              </w:rPr>
            </w:pPr>
            <w:r w:rsidRPr="00581B53">
              <w:rPr>
                <w:highlight w:val="green"/>
              </w:rPr>
              <w:t>A study of Greek life and achievements and their influence on the Western world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438C5E4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</w:tc>
        <w:tc>
          <w:tcPr>
            <w:tcW w:w="3498" w:type="dxa"/>
            <w:gridSpan w:val="2"/>
          </w:tcPr>
          <w:p w14:paraId="710CB12A" w14:textId="77777777" w:rsidR="004444A1" w:rsidRPr="004444A1" w:rsidRDefault="004444A1" w:rsidP="004444A1">
            <w:pPr>
              <w:rPr>
                <w:b/>
              </w:rPr>
            </w:pPr>
            <w:r w:rsidRPr="004444A1">
              <w:rPr>
                <w:b/>
              </w:rPr>
              <w:t>Roman Empire</w:t>
            </w:r>
          </w:p>
          <w:p w14:paraId="0EF59A56" w14:textId="77777777" w:rsidR="004444A1" w:rsidRPr="004444A1" w:rsidRDefault="004444A1" w:rsidP="004444A1">
            <w:pPr>
              <w:rPr>
                <w:b/>
              </w:rPr>
            </w:pPr>
            <w:r w:rsidRPr="004444A1">
              <w:rPr>
                <w:b/>
              </w:rPr>
              <w:t>(27BC- 476AD)</w:t>
            </w:r>
          </w:p>
          <w:p w14:paraId="7F2E954D" w14:textId="77777777" w:rsidR="004444A1" w:rsidRDefault="004444A1" w:rsidP="004444A1">
            <w:pPr>
              <w:rPr>
                <w:highlight w:val="green"/>
              </w:rPr>
            </w:pPr>
          </w:p>
          <w:p w14:paraId="3922B6CA" w14:textId="77777777" w:rsidR="008C106F" w:rsidRPr="008C106F" w:rsidRDefault="004444A1" w:rsidP="004444A1">
            <w:pPr>
              <w:pStyle w:val="Default"/>
              <w:rPr>
                <w:b/>
              </w:rPr>
            </w:pPr>
            <w:r w:rsidRPr="00581B53">
              <w:rPr>
                <w:highlight w:val="green"/>
              </w:rPr>
              <w:t>The Roman Empire and its impact on Britain.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3CB3B21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</w:tc>
        <w:tc>
          <w:tcPr>
            <w:tcW w:w="3258" w:type="dxa"/>
          </w:tcPr>
          <w:p w14:paraId="26A80900" w14:textId="77777777" w:rsidR="004444A1" w:rsidRPr="004444A1" w:rsidRDefault="004444A1" w:rsidP="004444A1">
            <w:pPr>
              <w:rPr>
                <w:b/>
              </w:rPr>
            </w:pPr>
            <w:r w:rsidRPr="004444A1">
              <w:rPr>
                <w:b/>
              </w:rPr>
              <w:t xml:space="preserve">Britain’s settlement by Anglo Saxons /Scots (410 AD – 1066) </w:t>
            </w:r>
          </w:p>
          <w:p w14:paraId="176E1EB1" w14:textId="77777777" w:rsidR="004444A1" w:rsidRDefault="004444A1" w:rsidP="004444A1"/>
          <w:p w14:paraId="769C3008" w14:textId="77777777" w:rsidR="004444A1" w:rsidRDefault="004444A1" w:rsidP="004444A1">
            <w:r w:rsidRPr="005F2DD0">
              <w:rPr>
                <w:highlight w:val="green"/>
              </w:rPr>
              <w:t>Britain’s settlement by the Anglo Saxons and Scots</w:t>
            </w:r>
          </w:p>
          <w:p w14:paraId="60EBAAE6" w14:textId="77777777" w:rsidR="00EE4729" w:rsidRPr="00045E85" w:rsidRDefault="00EE4729" w:rsidP="00A87484"/>
        </w:tc>
      </w:tr>
      <w:tr w:rsidR="008E72B8" w14:paraId="472F751F" w14:textId="77777777" w:rsidTr="00C12551">
        <w:tc>
          <w:tcPr>
            <w:tcW w:w="816" w:type="dxa"/>
            <w:vMerge/>
            <w:shd w:val="clear" w:color="auto" w:fill="FBD4B4" w:themeFill="accent6" w:themeFillTint="66"/>
          </w:tcPr>
          <w:p w14:paraId="70C52E5B" w14:textId="77777777" w:rsidR="008E72B8" w:rsidRPr="008C106F" w:rsidRDefault="008E72B8" w:rsidP="003F6BDF">
            <w:pPr>
              <w:jc w:val="center"/>
              <w:rPr>
                <w:b/>
              </w:rPr>
            </w:pPr>
          </w:p>
        </w:tc>
        <w:tc>
          <w:tcPr>
            <w:tcW w:w="1050" w:type="dxa"/>
            <w:shd w:val="clear" w:color="auto" w:fill="D6E3BC" w:themeFill="accent3" w:themeFillTint="66"/>
          </w:tcPr>
          <w:p w14:paraId="57904A20" w14:textId="77777777" w:rsidR="008E72B8" w:rsidRPr="008C106F" w:rsidRDefault="008E72B8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Skills</w:t>
            </w:r>
          </w:p>
          <w:p w14:paraId="55788B36" w14:textId="77777777" w:rsidR="008E72B8" w:rsidRPr="008C106F" w:rsidRDefault="008E72B8" w:rsidP="003F6BDF">
            <w:pPr>
              <w:jc w:val="center"/>
              <w:rPr>
                <w:b/>
                <w:sz w:val="18"/>
              </w:rPr>
            </w:pPr>
          </w:p>
          <w:p w14:paraId="0C816B71" w14:textId="77777777" w:rsidR="008E72B8" w:rsidRDefault="008E72B8" w:rsidP="003F6BDF">
            <w:pPr>
              <w:jc w:val="center"/>
              <w:rPr>
                <w:b/>
                <w:sz w:val="18"/>
              </w:rPr>
            </w:pPr>
          </w:p>
          <w:p w14:paraId="5C0372D7" w14:textId="77777777" w:rsidR="008E72B8" w:rsidRDefault="008E72B8" w:rsidP="003F6BDF">
            <w:pPr>
              <w:jc w:val="center"/>
              <w:rPr>
                <w:b/>
                <w:sz w:val="18"/>
              </w:rPr>
            </w:pPr>
          </w:p>
          <w:p w14:paraId="0B598311" w14:textId="77777777" w:rsidR="008E72B8" w:rsidRDefault="008E72B8" w:rsidP="003F6BDF">
            <w:pPr>
              <w:jc w:val="center"/>
              <w:rPr>
                <w:b/>
                <w:sz w:val="18"/>
              </w:rPr>
            </w:pPr>
          </w:p>
          <w:p w14:paraId="0405D84E" w14:textId="77777777" w:rsidR="008E72B8" w:rsidRPr="008C106F" w:rsidRDefault="008E72B8" w:rsidP="003F6BDF">
            <w:pPr>
              <w:jc w:val="center"/>
              <w:rPr>
                <w:b/>
                <w:sz w:val="18"/>
              </w:rPr>
            </w:pPr>
          </w:p>
        </w:tc>
        <w:tc>
          <w:tcPr>
            <w:tcW w:w="12308" w:type="dxa"/>
            <w:gridSpan w:val="9"/>
          </w:tcPr>
          <w:p w14:paraId="6F47D37E" w14:textId="77777777" w:rsidR="007060D3" w:rsidRDefault="007060D3" w:rsidP="007060D3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5409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Constructing the past</w:t>
            </w:r>
          </w:p>
          <w:p w14:paraId="31897A97" w14:textId="77777777" w:rsidR="00C12551" w:rsidRPr="00C12551" w:rsidRDefault="00C12551" w:rsidP="00C12551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color w:val="000000"/>
              </w:rPr>
            </w:pPr>
            <w:r w:rsidRPr="00C12551">
              <w:rPr>
                <w:rFonts w:ascii="Calibri" w:hAnsi="Calibri"/>
                <w:color w:val="000000"/>
              </w:rPr>
              <w:t xml:space="preserve">The child can describe the main </w:t>
            </w:r>
            <w:r w:rsidRPr="00C12551">
              <w:rPr>
                <w:rFonts w:ascii="Calibri" w:hAnsi="Calibri"/>
                <w:b/>
                <w:bCs/>
                <w:color w:val="000000"/>
              </w:rPr>
              <w:t>context</w:t>
            </w:r>
            <w:r w:rsidRPr="00C12551">
              <w:rPr>
                <w:rFonts w:ascii="Calibri" w:hAnsi="Calibri"/>
                <w:color w:val="000000"/>
              </w:rPr>
              <w:t xml:space="preserve"> of particular </w:t>
            </w:r>
            <w:r w:rsidRPr="00C12551">
              <w:rPr>
                <w:rFonts w:ascii="Calibri" w:hAnsi="Calibri"/>
                <w:b/>
                <w:bCs/>
                <w:color w:val="000000"/>
              </w:rPr>
              <w:t>themes</w:t>
            </w:r>
            <w:r w:rsidRPr="00C12551">
              <w:rPr>
                <w:rFonts w:ascii="Calibri" w:hAnsi="Calibri"/>
                <w:color w:val="000000"/>
              </w:rPr>
              <w:t xml:space="preserve">, societies, people and </w:t>
            </w:r>
            <w:r w:rsidRPr="00C12551">
              <w:rPr>
                <w:rFonts w:ascii="Calibri" w:hAnsi="Calibri"/>
                <w:b/>
                <w:bCs/>
                <w:color w:val="000000"/>
              </w:rPr>
              <w:t>events</w:t>
            </w:r>
            <w:r w:rsidRPr="00C12551">
              <w:rPr>
                <w:rFonts w:ascii="Calibri" w:hAnsi="Calibri"/>
                <w:color w:val="000000"/>
              </w:rPr>
              <w:t xml:space="preserve"> including some explanation.</w:t>
            </w:r>
          </w:p>
          <w:p w14:paraId="0230C967" w14:textId="77777777" w:rsidR="007060D3" w:rsidRDefault="007060D3" w:rsidP="007060D3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0DD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Sequencing the past</w:t>
            </w:r>
          </w:p>
          <w:p w14:paraId="24AB2007" w14:textId="77777777" w:rsidR="001E1532" w:rsidRPr="001E1532" w:rsidRDefault="001E1532" w:rsidP="001E1532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color w:val="000000"/>
              </w:rPr>
            </w:pPr>
            <w:r w:rsidRPr="001E1532">
              <w:rPr>
                <w:rFonts w:ascii="Calibri" w:hAnsi="Calibri"/>
                <w:color w:val="000000"/>
              </w:rPr>
              <w:t xml:space="preserve">The child can sequence accurately the key </w:t>
            </w:r>
            <w:r w:rsidRPr="001E1532">
              <w:rPr>
                <w:rFonts w:ascii="Calibri" w:hAnsi="Calibri"/>
                <w:b/>
                <w:bCs/>
                <w:color w:val="000000"/>
              </w:rPr>
              <w:t>events</w:t>
            </w:r>
            <w:r w:rsidRPr="001E1532">
              <w:rPr>
                <w:rFonts w:ascii="Calibri" w:hAnsi="Calibri"/>
                <w:color w:val="000000"/>
              </w:rPr>
              <w:t xml:space="preserve">, objects, </w:t>
            </w:r>
            <w:r w:rsidRPr="001E1532">
              <w:rPr>
                <w:rFonts w:ascii="Calibri" w:hAnsi="Calibri"/>
                <w:b/>
                <w:bCs/>
                <w:color w:val="000000"/>
              </w:rPr>
              <w:t>themes,</w:t>
            </w:r>
            <w:r w:rsidRPr="001E1532">
              <w:rPr>
                <w:rFonts w:ascii="Calibri" w:hAnsi="Calibri"/>
                <w:color w:val="000000"/>
              </w:rPr>
              <w:t xml:space="preserve"> societies, periods and people within and across topics confidently using key dates, period labels and terms.</w:t>
            </w:r>
          </w:p>
          <w:p w14:paraId="53F87B72" w14:textId="77777777" w:rsidR="007060D3" w:rsidRDefault="007060D3" w:rsidP="007060D3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0DD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Change and development</w:t>
            </w:r>
          </w:p>
          <w:p w14:paraId="7EA49928" w14:textId="77777777" w:rsidR="001E1532" w:rsidRPr="001E1532" w:rsidRDefault="001E1532" w:rsidP="001E1532">
            <w:pPr>
              <w:pStyle w:val="ListParagraph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E1532">
              <w:rPr>
                <w:rFonts w:ascii="Calibri" w:hAnsi="Calibri"/>
                <w:color w:val="000000"/>
              </w:rPr>
              <w:t xml:space="preserve">The child can explain why certain changes and developments were of particular significance within topics and across </w:t>
            </w:r>
            <w:r w:rsidRPr="001E1532">
              <w:rPr>
                <w:rFonts w:ascii="Calibri" w:hAnsi="Calibri"/>
                <w:b/>
                <w:bCs/>
                <w:color w:val="000000"/>
              </w:rPr>
              <w:t>time periods</w:t>
            </w:r>
            <w:r w:rsidRPr="001E1532">
              <w:rPr>
                <w:rFonts w:ascii="Calibri" w:hAnsi="Calibri"/>
                <w:color w:val="000000"/>
              </w:rPr>
              <w:t>.</w:t>
            </w:r>
          </w:p>
          <w:p w14:paraId="0B947E15" w14:textId="77777777" w:rsidR="00D15F16" w:rsidRDefault="00D15F16" w:rsidP="00D15F1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060D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Cause and effect</w:t>
            </w:r>
          </w:p>
          <w:p w14:paraId="5AB5AA7E" w14:textId="77777777" w:rsidR="001E1532" w:rsidRPr="001E1532" w:rsidRDefault="001E1532" w:rsidP="001E1532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color w:val="000000"/>
              </w:rPr>
            </w:pPr>
            <w:r w:rsidRPr="001E1532">
              <w:rPr>
                <w:rFonts w:ascii="Calibri" w:hAnsi="Calibri"/>
                <w:color w:val="000000"/>
              </w:rPr>
              <w:t xml:space="preserve">The child can explain with confidence the significance of particular </w:t>
            </w:r>
            <w:r w:rsidRPr="001E1532">
              <w:rPr>
                <w:rFonts w:ascii="Calibri" w:hAnsi="Calibri"/>
                <w:b/>
                <w:bCs/>
                <w:color w:val="000000"/>
              </w:rPr>
              <w:t>causes and effects</w:t>
            </w:r>
            <w:r w:rsidRPr="001E1532">
              <w:rPr>
                <w:rFonts w:ascii="Calibri" w:hAnsi="Calibri"/>
                <w:color w:val="000000"/>
              </w:rPr>
              <w:t xml:space="preserve"> for many of the key </w:t>
            </w:r>
            <w:r w:rsidRPr="001E1532">
              <w:rPr>
                <w:rFonts w:ascii="Calibri" w:hAnsi="Calibri"/>
                <w:b/>
                <w:bCs/>
                <w:color w:val="000000"/>
              </w:rPr>
              <w:t>events</w:t>
            </w:r>
            <w:r w:rsidRPr="001E1532">
              <w:rPr>
                <w:rFonts w:ascii="Calibri" w:hAnsi="Calibri"/>
                <w:color w:val="000000"/>
              </w:rPr>
              <w:t xml:space="preserve"> and developments.</w:t>
            </w:r>
          </w:p>
          <w:p w14:paraId="065A8CD4" w14:textId="77777777" w:rsidR="007060D3" w:rsidRDefault="007060D3" w:rsidP="007060D3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0DD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lastRenderedPageBreak/>
              <w:t>Significance and interpretations</w:t>
            </w:r>
          </w:p>
          <w:p w14:paraId="5AD94774" w14:textId="77777777" w:rsidR="001E1532" w:rsidRDefault="001E1532" w:rsidP="001E1532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color w:val="000000"/>
              </w:rPr>
            </w:pPr>
            <w:r w:rsidRPr="001E1532">
              <w:rPr>
                <w:rFonts w:ascii="Calibri" w:hAnsi="Calibri"/>
                <w:color w:val="000000"/>
              </w:rPr>
              <w:t xml:space="preserve">The child can explain </w:t>
            </w:r>
            <w:r w:rsidRPr="001E1532">
              <w:rPr>
                <w:rFonts w:ascii="Calibri" w:hAnsi="Calibri"/>
                <w:b/>
                <w:bCs/>
                <w:color w:val="000000"/>
              </w:rPr>
              <w:t>independently</w:t>
            </w:r>
            <w:r w:rsidRPr="001E1532">
              <w:rPr>
                <w:rFonts w:ascii="Calibri" w:hAnsi="Calibri"/>
                <w:color w:val="000000"/>
              </w:rPr>
              <w:t xml:space="preserve"> why a historical topic, </w:t>
            </w:r>
            <w:r w:rsidRPr="001E1532">
              <w:rPr>
                <w:rFonts w:ascii="Calibri" w:hAnsi="Calibri"/>
                <w:b/>
                <w:bCs/>
                <w:color w:val="000000"/>
              </w:rPr>
              <w:t xml:space="preserve">event </w:t>
            </w:r>
            <w:r w:rsidRPr="001E1532">
              <w:rPr>
                <w:rFonts w:ascii="Calibri" w:hAnsi="Calibri"/>
                <w:color w:val="000000"/>
              </w:rPr>
              <w:t>or person was distinctive or significant.</w:t>
            </w:r>
          </w:p>
          <w:p w14:paraId="5C970DF2" w14:textId="77777777" w:rsidR="001E1532" w:rsidRPr="001E1532" w:rsidRDefault="001E1532" w:rsidP="001E1532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color w:val="000000"/>
              </w:rPr>
            </w:pPr>
            <w:r w:rsidRPr="001E1532">
              <w:rPr>
                <w:rFonts w:ascii="Calibri" w:hAnsi="Calibri"/>
                <w:color w:val="000000"/>
              </w:rPr>
              <w:t xml:space="preserve">The child can explain historical </w:t>
            </w:r>
            <w:r w:rsidRPr="001E1532">
              <w:rPr>
                <w:rFonts w:ascii="Calibri" w:hAnsi="Calibri"/>
                <w:b/>
                <w:bCs/>
                <w:color w:val="000000"/>
              </w:rPr>
              <w:t>situations</w:t>
            </w:r>
            <w:r w:rsidRPr="001E1532">
              <w:rPr>
                <w:rFonts w:ascii="Calibri" w:hAnsi="Calibri"/>
                <w:color w:val="000000"/>
              </w:rPr>
              <w:t xml:space="preserve">, </w:t>
            </w:r>
            <w:r w:rsidRPr="001E1532">
              <w:rPr>
                <w:rFonts w:ascii="Calibri" w:hAnsi="Calibri"/>
                <w:b/>
                <w:bCs/>
                <w:color w:val="000000"/>
              </w:rPr>
              <w:t>events</w:t>
            </w:r>
            <w:r w:rsidRPr="001E1532">
              <w:rPr>
                <w:rFonts w:ascii="Calibri" w:hAnsi="Calibri"/>
                <w:color w:val="000000"/>
              </w:rPr>
              <w:t>, developments and individuals from more than one viewpoint.</w:t>
            </w:r>
          </w:p>
          <w:p w14:paraId="29FEF0D4" w14:textId="77777777" w:rsidR="007060D3" w:rsidRDefault="007060D3" w:rsidP="007060D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20DD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Planning and carrying out a historical enquiry</w:t>
            </w:r>
          </w:p>
          <w:p w14:paraId="3469CEC8" w14:textId="77777777" w:rsidR="001E1532" w:rsidRPr="001E1532" w:rsidRDefault="001E1532" w:rsidP="001E1532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color w:val="000000"/>
              </w:rPr>
            </w:pPr>
            <w:r w:rsidRPr="001E1532">
              <w:rPr>
                <w:rFonts w:ascii="Calibri" w:hAnsi="Calibri"/>
                <w:color w:val="000000"/>
              </w:rPr>
              <w:t xml:space="preserve">The child can devise </w:t>
            </w:r>
            <w:r w:rsidRPr="001E1532">
              <w:rPr>
                <w:rFonts w:ascii="Calibri" w:hAnsi="Calibri"/>
                <w:b/>
                <w:bCs/>
                <w:color w:val="000000"/>
              </w:rPr>
              <w:t>independently</w:t>
            </w:r>
            <w:r w:rsidRPr="001E1532">
              <w:rPr>
                <w:rFonts w:ascii="Calibri" w:hAnsi="Calibri"/>
                <w:color w:val="000000"/>
              </w:rPr>
              <w:t xml:space="preserve"> significant </w:t>
            </w:r>
            <w:r w:rsidRPr="001E1532">
              <w:rPr>
                <w:rFonts w:ascii="Calibri" w:hAnsi="Calibri"/>
                <w:b/>
                <w:bCs/>
                <w:color w:val="000000"/>
              </w:rPr>
              <w:t xml:space="preserve">historical enquiries </w:t>
            </w:r>
            <w:r w:rsidRPr="001E1532">
              <w:rPr>
                <w:rFonts w:ascii="Calibri" w:hAnsi="Calibri"/>
                <w:color w:val="000000"/>
              </w:rPr>
              <w:t xml:space="preserve">to produce </w:t>
            </w:r>
            <w:r w:rsidRPr="001E1532">
              <w:rPr>
                <w:rFonts w:ascii="Calibri" w:hAnsi="Calibri"/>
                <w:b/>
                <w:bCs/>
                <w:color w:val="000000"/>
              </w:rPr>
              <w:t>substantiated</w:t>
            </w:r>
            <w:r w:rsidRPr="001E1532">
              <w:rPr>
                <w:rFonts w:ascii="Calibri" w:hAnsi="Calibri"/>
                <w:color w:val="000000"/>
              </w:rPr>
              <w:t xml:space="preserve"> and focused responses.</w:t>
            </w:r>
          </w:p>
          <w:p w14:paraId="5A2E995C" w14:textId="77777777" w:rsidR="007060D3" w:rsidRDefault="007060D3" w:rsidP="007060D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22BE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Using sources as evidence</w:t>
            </w:r>
          </w:p>
          <w:p w14:paraId="48BE3BEF" w14:textId="77777777" w:rsidR="008E72B8" w:rsidRDefault="001E1532" w:rsidP="00227D39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color w:val="000000"/>
              </w:rPr>
            </w:pPr>
            <w:r w:rsidRPr="001E1532">
              <w:rPr>
                <w:rFonts w:ascii="Calibri" w:hAnsi="Calibri"/>
                <w:color w:val="000000"/>
              </w:rPr>
              <w:t xml:space="preserve">The child can </w:t>
            </w:r>
            <w:r w:rsidRPr="001E1532">
              <w:rPr>
                <w:rFonts w:ascii="Calibri" w:hAnsi="Calibri"/>
                <w:b/>
                <w:bCs/>
                <w:color w:val="000000"/>
              </w:rPr>
              <w:t>comment</w:t>
            </w:r>
            <w:r w:rsidRPr="001E1532">
              <w:rPr>
                <w:rFonts w:ascii="Calibri" w:hAnsi="Calibri"/>
                <w:color w:val="000000"/>
              </w:rPr>
              <w:t xml:space="preserve"> on the usefulness and reliability of a range of sources for particular enquiries.</w:t>
            </w:r>
          </w:p>
          <w:p w14:paraId="450E0DAD" w14:textId="77777777" w:rsidR="001E1532" w:rsidRPr="001E1532" w:rsidRDefault="001E1532" w:rsidP="001E1532">
            <w:pPr>
              <w:pStyle w:val="ListParagraph"/>
              <w:rPr>
                <w:rFonts w:ascii="Calibri" w:hAnsi="Calibri"/>
                <w:color w:val="000000"/>
              </w:rPr>
            </w:pPr>
          </w:p>
        </w:tc>
      </w:tr>
    </w:tbl>
    <w:p w14:paraId="02AD06D9" w14:textId="77777777" w:rsidR="004444A1" w:rsidRDefault="004444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1050"/>
        <w:gridCol w:w="3286"/>
        <w:gridCol w:w="1050"/>
        <w:gridCol w:w="3418"/>
        <w:gridCol w:w="1130"/>
        <w:gridCol w:w="3198"/>
      </w:tblGrid>
      <w:tr w:rsidR="008C106F" w14:paraId="524718D3" w14:textId="77777777" w:rsidTr="00D50310">
        <w:trPr>
          <w:trHeight w:val="485"/>
        </w:trPr>
        <w:tc>
          <w:tcPr>
            <w:tcW w:w="816" w:type="dxa"/>
            <w:tcBorders>
              <w:bottom w:val="single" w:sz="4" w:space="0" w:color="auto"/>
            </w:tcBorders>
          </w:tcPr>
          <w:p w14:paraId="42EC6B7A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Year</w:t>
            </w:r>
          </w:p>
          <w:p w14:paraId="02E40D74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Group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solid" w:color="auto" w:fill="auto"/>
          </w:tcPr>
          <w:p w14:paraId="01E4D55D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</w:tc>
        <w:tc>
          <w:tcPr>
            <w:tcW w:w="3363" w:type="dxa"/>
            <w:shd w:val="clear" w:color="auto" w:fill="FFFF00"/>
          </w:tcPr>
          <w:p w14:paraId="42DA096F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Autumn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1A8BE16" w14:textId="77777777" w:rsidR="008C106F" w:rsidRPr="008C106F" w:rsidRDefault="008C106F" w:rsidP="003F6BDF">
            <w:pPr>
              <w:rPr>
                <w:b/>
              </w:rPr>
            </w:pPr>
          </w:p>
        </w:tc>
        <w:tc>
          <w:tcPr>
            <w:tcW w:w="3501" w:type="dxa"/>
            <w:shd w:val="clear" w:color="auto" w:fill="00CC00"/>
          </w:tcPr>
          <w:p w14:paraId="0191313B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Spring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solid" w:color="auto" w:fill="auto"/>
          </w:tcPr>
          <w:p w14:paraId="3A1A52BD" w14:textId="77777777" w:rsidR="008C106F" w:rsidRPr="008C106F" w:rsidRDefault="008C106F" w:rsidP="003F6BDF">
            <w:pPr>
              <w:rPr>
                <w:b/>
              </w:rPr>
            </w:pPr>
          </w:p>
        </w:tc>
        <w:tc>
          <w:tcPr>
            <w:tcW w:w="3261" w:type="dxa"/>
            <w:shd w:val="clear" w:color="auto" w:fill="3399FF"/>
          </w:tcPr>
          <w:p w14:paraId="1EE5003E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Summer</w:t>
            </w:r>
          </w:p>
        </w:tc>
      </w:tr>
      <w:tr w:rsidR="008C106F" w14:paraId="7F532C02" w14:textId="77777777" w:rsidTr="001E1532">
        <w:trPr>
          <w:trHeight w:val="2605"/>
        </w:trPr>
        <w:tc>
          <w:tcPr>
            <w:tcW w:w="816" w:type="dxa"/>
            <w:vMerge w:val="restart"/>
            <w:shd w:val="clear" w:color="auto" w:fill="FBD4B4" w:themeFill="accent6" w:themeFillTint="66"/>
          </w:tcPr>
          <w:p w14:paraId="0C902960" w14:textId="77777777" w:rsidR="008C106F" w:rsidRPr="008C106F" w:rsidRDefault="008C106F" w:rsidP="003F6BD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11900FBC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  <w:p w14:paraId="5EB85A30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  <w:p w14:paraId="6168DACC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  <w:p w14:paraId="0E9EAB84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8268D8A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  <w:p w14:paraId="7A10D5E0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72E9DE32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10FE0CB1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7D39A4C2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2772AB1A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751ACB66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3363" w:type="dxa"/>
          </w:tcPr>
          <w:p w14:paraId="1FFA08C9" w14:textId="77777777" w:rsidR="004444A1" w:rsidRPr="004444A1" w:rsidRDefault="004444A1" w:rsidP="004444A1">
            <w:pPr>
              <w:rPr>
                <w:b/>
              </w:rPr>
            </w:pPr>
            <w:r w:rsidRPr="004444A1">
              <w:rPr>
                <w:b/>
              </w:rPr>
              <w:t>Viking raids and invasion</w:t>
            </w:r>
          </w:p>
          <w:p w14:paraId="562FBCE4" w14:textId="77777777" w:rsidR="004444A1" w:rsidRPr="004444A1" w:rsidRDefault="004444A1" w:rsidP="004444A1">
            <w:pPr>
              <w:rPr>
                <w:b/>
              </w:rPr>
            </w:pPr>
            <w:r w:rsidRPr="004444A1">
              <w:rPr>
                <w:b/>
              </w:rPr>
              <w:t>(789-1066)</w:t>
            </w:r>
          </w:p>
          <w:p w14:paraId="006E67AD" w14:textId="77777777" w:rsidR="004444A1" w:rsidRDefault="004444A1" w:rsidP="004444A1"/>
          <w:p w14:paraId="268BFA17" w14:textId="77777777" w:rsidR="004444A1" w:rsidRDefault="004444A1" w:rsidP="004444A1"/>
          <w:p w14:paraId="63061E92" w14:textId="77777777" w:rsidR="004444A1" w:rsidRDefault="004444A1" w:rsidP="004444A1"/>
          <w:p w14:paraId="7CCFA0B0" w14:textId="77777777" w:rsidR="008C106F" w:rsidRPr="001E1532" w:rsidRDefault="004444A1" w:rsidP="003F6BDF">
            <w:r w:rsidRPr="00CB6F9D">
              <w:rPr>
                <w:highlight w:val="green"/>
              </w:rPr>
              <w:t>The Viking and Anglo Saxon struggle for the kingdom of England to the time of Edward the Confessor (1042-1066)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45479C5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</w:tc>
        <w:tc>
          <w:tcPr>
            <w:tcW w:w="3501" w:type="dxa"/>
          </w:tcPr>
          <w:p w14:paraId="77D061E4" w14:textId="77777777" w:rsidR="004444A1" w:rsidRPr="004444A1" w:rsidRDefault="004444A1" w:rsidP="004444A1">
            <w:pPr>
              <w:rPr>
                <w:b/>
              </w:rPr>
            </w:pPr>
            <w:r w:rsidRPr="004444A1">
              <w:rPr>
                <w:b/>
              </w:rPr>
              <w:t>Benin Kingdom (900-1897)</w:t>
            </w:r>
          </w:p>
          <w:p w14:paraId="1048542D" w14:textId="77777777" w:rsidR="004444A1" w:rsidRDefault="004444A1" w:rsidP="004444A1"/>
          <w:p w14:paraId="41D20F00" w14:textId="77777777" w:rsidR="004444A1" w:rsidRDefault="004444A1" w:rsidP="004444A1"/>
          <w:p w14:paraId="329645DF" w14:textId="77777777" w:rsidR="004444A1" w:rsidRDefault="004444A1" w:rsidP="004444A1"/>
          <w:p w14:paraId="4A0351CE" w14:textId="77777777" w:rsidR="004444A1" w:rsidRDefault="004444A1" w:rsidP="004444A1"/>
          <w:p w14:paraId="7C6624D9" w14:textId="77777777" w:rsidR="008C106F" w:rsidRPr="008C106F" w:rsidRDefault="004444A1" w:rsidP="004444A1">
            <w:pPr>
              <w:rPr>
                <w:b/>
              </w:rPr>
            </w:pPr>
            <w:r w:rsidRPr="00371964">
              <w:rPr>
                <w:highlight w:val="green"/>
              </w:rPr>
              <w:t>A non - European society that provides contrast with British history – one study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5A090F0" w14:textId="77777777" w:rsidR="008C106F" w:rsidRPr="008C106F" w:rsidRDefault="008C106F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</w:tc>
        <w:tc>
          <w:tcPr>
            <w:tcW w:w="3261" w:type="dxa"/>
          </w:tcPr>
          <w:p w14:paraId="2BE54DFC" w14:textId="77777777" w:rsidR="004444A1" w:rsidRPr="004444A1" w:rsidRDefault="004444A1" w:rsidP="004444A1">
            <w:pPr>
              <w:rPr>
                <w:b/>
              </w:rPr>
            </w:pPr>
            <w:r w:rsidRPr="004444A1">
              <w:rPr>
                <w:b/>
              </w:rPr>
              <w:t>The changing power of monarchs using case studies  Medieval Monarchs</w:t>
            </w:r>
          </w:p>
          <w:p w14:paraId="16ED8DB2" w14:textId="77777777" w:rsidR="004444A1" w:rsidRPr="004444A1" w:rsidRDefault="004444A1" w:rsidP="004444A1">
            <w:pPr>
              <w:rPr>
                <w:b/>
              </w:rPr>
            </w:pPr>
            <w:r w:rsidRPr="004444A1">
              <w:rPr>
                <w:b/>
              </w:rPr>
              <w:t>(1042-1603)</w:t>
            </w:r>
          </w:p>
          <w:p w14:paraId="3261B4A4" w14:textId="77777777" w:rsidR="004444A1" w:rsidRDefault="004444A1" w:rsidP="004444A1"/>
          <w:p w14:paraId="695BBC49" w14:textId="77777777" w:rsidR="008C106F" w:rsidRPr="001E1532" w:rsidRDefault="004444A1" w:rsidP="004444A1">
            <w:r w:rsidRPr="00D7496C">
              <w:rPr>
                <w:highlight w:val="green"/>
              </w:rPr>
              <w:t>A study of an aspect or theme in British history that extends pupil’s chronological knowledge beyond 1066</w:t>
            </w:r>
            <w:r>
              <w:t xml:space="preserve"> </w:t>
            </w:r>
          </w:p>
        </w:tc>
      </w:tr>
      <w:tr w:rsidR="00D50310" w14:paraId="16E07F75" w14:textId="77777777" w:rsidTr="00D50310">
        <w:tc>
          <w:tcPr>
            <w:tcW w:w="816" w:type="dxa"/>
            <w:vMerge/>
            <w:shd w:val="clear" w:color="auto" w:fill="FBD4B4" w:themeFill="accent6" w:themeFillTint="66"/>
          </w:tcPr>
          <w:p w14:paraId="34CC53B8" w14:textId="77777777" w:rsidR="00D50310" w:rsidRPr="008C106F" w:rsidRDefault="00D50310" w:rsidP="003F6BDF">
            <w:pPr>
              <w:jc w:val="center"/>
              <w:rPr>
                <w:b/>
              </w:rPr>
            </w:pPr>
          </w:p>
        </w:tc>
        <w:tc>
          <w:tcPr>
            <w:tcW w:w="1050" w:type="dxa"/>
            <w:shd w:val="clear" w:color="auto" w:fill="D6E3BC" w:themeFill="accent3" w:themeFillTint="66"/>
          </w:tcPr>
          <w:p w14:paraId="1DB49196" w14:textId="77777777" w:rsidR="00D50310" w:rsidRPr="008C106F" w:rsidRDefault="00D50310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Skills</w:t>
            </w:r>
          </w:p>
          <w:p w14:paraId="3341F5DE" w14:textId="77777777" w:rsidR="00D50310" w:rsidRPr="008C106F" w:rsidRDefault="00D50310" w:rsidP="003F6BDF">
            <w:pPr>
              <w:jc w:val="center"/>
              <w:rPr>
                <w:b/>
                <w:sz w:val="18"/>
              </w:rPr>
            </w:pPr>
          </w:p>
          <w:p w14:paraId="04821F57" w14:textId="77777777" w:rsidR="00D50310" w:rsidRPr="008C106F" w:rsidRDefault="00D50310" w:rsidP="003F6BDF">
            <w:pPr>
              <w:jc w:val="center"/>
              <w:rPr>
                <w:b/>
                <w:sz w:val="18"/>
              </w:rPr>
            </w:pPr>
          </w:p>
          <w:p w14:paraId="0EF91058" w14:textId="77777777" w:rsidR="00D50310" w:rsidRPr="008C106F" w:rsidRDefault="00D50310" w:rsidP="003F6BDF">
            <w:pPr>
              <w:jc w:val="center"/>
              <w:rPr>
                <w:b/>
                <w:sz w:val="18"/>
              </w:rPr>
            </w:pPr>
          </w:p>
          <w:p w14:paraId="03F4BB3E" w14:textId="77777777" w:rsidR="00D50310" w:rsidRDefault="00D50310" w:rsidP="003F6BDF">
            <w:pPr>
              <w:jc w:val="center"/>
              <w:rPr>
                <w:b/>
                <w:sz w:val="18"/>
              </w:rPr>
            </w:pPr>
          </w:p>
          <w:p w14:paraId="5EBFE0A2" w14:textId="77777777" w:rsidR="00D50310" w:rsidRPr="008C106F" w:rsidRDefault="00D50310" w:rsidP="003F6BDF">
            <w:pPr>
              <w:jc w:val="center"/>
              <w:rPr>
                <w:b/>
                <w:sz w:val="18"/>
              </w:rPr>
            </w:pPr>
          </w:p>
        </w:tc>
        <w:tc>
          <w:tcPr>
            <w:tcW w:w="12308" w:type="dxa"/>
            <w:gridSpan w:val="5"/>
          </w:tcPr>
          <w:p w14:paraId="0219A004" w14:textId="77777777" w:rsidR="007060D3" w:rsidRDefault="007060D3" w:rsidP="007060D3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5409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Constructing the past</w:t>
            </w:r>
          </w:p>
          <w:p w14:paraId="2C1C61EA" w14:textId="77777777" w:rsidR="001E1532" w:rsidRPr="001E1532" w:rsidRDefault="001E1532" w:rsidP="001E1532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color w:val="000000"/>
              </w:rPr>
            </w:pPr>
            <w:r w:rsidRPr="001E1532">
              <w:rPr>
                <w:rFonts w:ascii="Calibri" w:hAnsi="Calibri"/>
                <w:color w:val="000000"/>
              </w:rPr>
              <w:t xml:space="preserve">The child can understand some features associated with </w:t>
            </w:r>
            <w:r w:rsidRPr="001E1532">
              <w:rPr>
                <w:rFonts w:ascii="Calibri" w:hAnsi="Calibri"/>
                <w:b/>
                <w:bCs/>
                <w:color w:val="000000"/>
              </w:rPr>
              <w:t>themes</w:t>
            </w:r>
            <w:r w:rsidRPr="001E1532">
              <w:rPr>
                <w:rFonts w:ascii="Calibri" w:hAnsi="Calibri"/>
                <w:color w:val="000000"/>
              </w:rPr>
              <w:t xml:space="preserve">, societies, people and </w:t>
            </w:r>
            <w:r w:rsidRPr="001E1532">
              <w:rPr>
                <w:rFonts w:ascii="Calibri" w:hAnsi="Calibri"/>
                <w:b/>
                <w:bCs/>
                <w:color w:val="000000"/>
              </w:rPr>
              <w:t>events</w:t>
            </w:r>
            <w:r w:rsidRPr="001E1532">
              <w:rPr>
                <w:rFonts w:ascii="Calibri" w:hAnsi="Calibri"/>
                <w:color w:val="000000"/>
              </w:rPr>
              <w:t>.</w:t>
            </w:r>
          </w:p>
          <w:p w14:paraId="57E52B25" w14:textId="77777777" w:rsidR="007060D3" w:rsidRDefault="007060D3" w:rsidP="007060D3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0DD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Sequencing the past</w:t>
            </w:r>
          </w:p>
          <w:p w14:paraId="0DB512D2" w14:textId="77777777" w:rsidR="001E1532" w:rsidRPr="001E1532" w:rsidRDefault="001E1532" w:rsidP="001E1532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color w:val="000000"/>
              </w:rPr>
            </w:pPr>
            <w:r w:rsidRPr="001E1532">
              <w:rPr>
                <w:rFonts w:ascii="Calibri" w:hAnsi="Calibri"/>
                <w:color w:val="000000"/>
              </w:rPr>
              <w:t xml:space="preserve">The child can sequence with some independence many of the significant </w:t>
            </w:r>
            <w:r w:rsidRPr="001E1532">
              <w:rPr>
                <w:rFonts w:ascii="Calibri" w:hAnsi="Calibri"/>
                <w:b/>
                <w:bCs/>
                <w:color w:val="000000"/>
              </w:rPr>
              <w:t>events</w:t>
            </w:r>
            <w:r w:rsidRPr="001E1532">
              <w:rPr>
                <w:rFonts w:ascii="Calibri" w:hAnsi="Calibri"/>
                <w:color w:val="000000"/>
              </w:rPr>
              <w:t>, societies and people within topics covered using appropriate dates, period labels and terms.</w:t>
            </w:r>
          </w:p>
          <w:p w14:paraId="769FB6BC" w14:textId="77777777" w:rsidR="007060D3" w:rsidRDefault="007060D3" w:rsidP="007060D3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0DD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Change and development</w:t>
            </w:r>
          </w:p>
          <w:p w14:paraId="68325031" w14:textId="77777777" w:rsidR="001E1532" w:rsidRPr="001E1532" w:rsidRDefault="001E1532" w:rsidP="001E1532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E1532">
              <w:rPr>
                <w:rFonts w:ascii="Calibri" w:hAnsi="Calibri"/>
                <w:color w:val="000000"/>
              </w:rPr>
              <w:t xml:space="preserve">The child can provide valid reasons why some </w:t>
            </w:r>
            <w:r w:rsidRPr="001E1532">
              <w:rPr>
                <w:rFonts w:ascii="Calibri" w:hAnsi="Calibri"/>
                <w:b/>
                <w:bCs/>
                <w:color w:val="000000"/>
              </w:rPr>
              <w:t>changes and developments</w:t>
            </w:r>
            <w:r w:rsidRPr="001E1532">
              <w:rPr>
                <w:rFonts w:ascii="Calibri" w:hAnsi="Calibri"/>
                <w:color w:val="000000"/>
              </w:rPr>
              <w:t xml:space="preserve"> were important within particular Upper Key Stage 2 </w:t>
            </w:r>
            <w:r w:rsidRPr="001E1532">
              <w:rPr>
                <w:rFonts w:ascii="Calibri" w:hAnsi="Calibri"/>
                <w:color w:val="000000"/>
              </w:rPr>
              <w:lastRenderedPageBreak/>
              <w:t>topics</w:t>
            </w:r>
          </w:p>
          <w:p w14:paraId="6D3B586A" w14:textId="77777777" w:rsidR="00D15F16" w:rsidRDefault="00D15F16" w:rsidP="00D15F1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060D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Cause and effect</w:t>
            </w:r>
          </w:p>
          <w:p w14:paraId="18BBDAF0" w14:textId="77777777" w:rsidR="001E1532" w:rsidRPr="001E1532" w:rsidRDefault="001E1532" w:rsidP="001E1532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color w:val="000000"/>
              </w:rPr>
            </w:pPr>
            <w:r w:rsidRPr="001E1532">
              <w:rPr>
                <w:rFonts w:ascii="Calibri" w:hAnsi="Calibri"/>
                <w:color w:val="000000"/>
              </w:rPr>
              <w:t xml:space="preserve">The child can place several valid </w:t>
            </w:r>
            <w:r w:rsidRPr="001E1532">
              <w:rPr>
                <w:rFonts w:ascii="Calibri" w:hAnsi="Calibri"/>
                <w:b/>
                <w:bCs/>
                <w:color w:val="000000"/>
              </w:rPr>
              <w:t>causes and effects</w:t>
            </w:r>
            <w:r w:rsidRPr="001E1532">
              <w:rPr>
                <w:rFonts w:ascii="Calibri" w:hAnsi="Calibri"/>
                <w:color w:val="000000"/>
              </w:rPr>
              <w:t xml:space="preserve"> in an order of importance relating to </w:t>
            </w:r>
            <w:r w:rsidRPr="001E1532">
              <w:rPr>
                <w:rFonts w:ascii="Calibri" w:hAnsi="Calibri"/>
                <w:b/>
                <w:bCs/>
                <w:color w:val="000000"/>
              </w:rPr>
              <w:t>events</w:t>
            </w:r>
            <w:r w:rsidRPr="001E1532">
              <w:rPr>
                <w:rFonts w:ascii="Calibri" w:hAnsi="Calibri"/>
                <w:color w:val="000000"/>
              </w:rPr>
              <w:t xml:space="preserve"> and developments.</w:t>
            </w:r>
          </w:p>
          <w:p w14:paraId="79CAE98C" w14:textId="77777777" w:rsidR="007060D3" w:rsidRDefault="007060D3" w:rsidP="007060D3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0DD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Significance and interpretations</w:t>
            </w:r>
          </w:p>
          <w:p w14:paraId="786EA12F" w14:textId="77777777" w:rsidR="001E1532" w:rsidRPr="001E1532" w:rsidRDefault="001E1532" w:rsidP="001E1532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color w:val="000000"/>
              </w:rPr>
            </w:pPr>
            <w:r w:rsidRPr="001E1532">
              <w:rPr>
                <w:rFonts w:ascii="Calibri" w:hAnsi="Calibri"/>
              </w:rPr>
              <w:t>The child can d</w:t>
            </w:r>
            <w:r w:rsidRPr="001E1532">
              <w:rPr>
                <w:rFonts w:ascii="Calibri" w:hAnsi="Calibri"/>
                <w:color w:val="000000"/>
              </w:rPr>
              <w:t>escribe the significant issues in many of the topics covered.</w:t>
            </w:r>
          </w:p>
          <w:p w14:paraId="472A75B2" w14:textId="77777777" w:rsidR="001E1532" w:rsidRPr="001E1532" w:rsidRDefault="001E1532" w:rsidP="001E1532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color w:val="000000"/>
              </w:rPr>
            </w:pPr>
            <w:r w:rsidRPr="001E1532">
              <w:rPr>
                <w:rFonts w:ascii="Calibri" w:hAnsi="Calibri"/>
                <w:color w:val="000000"/>
              </w:rPr>
              <w:t xml:space="preserve">The child can identify different interpretations for </w:t>
            </w:r>
            <w:r w:rsidRPr="001E1532">
              <w:rPr>
                <w:rFonts w:ascii="Calibri" w:hAnsi="Calibri"/>
                <w:b/>
                <w:bCs/>
                <w:color w:val="000000"/>
              </w:rPr>
              <w:t>events</w:t>
            </w:r>
            <w:r w:rsidRPr="001E1532">
              <w:rPr>
                <w:rFonts w:ascii="Calibri" w:hAnsi="Calibri"/>
                <w:color w:val="000000"/>
              </w:rPr>
              <w:t>, developments and people covered in a range of Upper Key Stage 2 topics.</w:t>
            </w:r>
          </w:p>
          <w:p w14:paraId="42F1FD9D" w14:textId="77777777" w:rsidR="007060D3" w:rsidRDefault="007060D3" w:rsidP="007060D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20DD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Planning and carrying out a historical enquiry</w:t>
            </w:r>
          </w:p>
          <w:p w14:paraId="589B429B" w14:textId="77777777" w:rsidR="001E1532" w:rsidRPr="001E1532" w:rsidRDefault="001E1532" w:rsidP="001E1532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color w:val="000000"/>
              </w:rPr>
            </w:pPr>
            <w:r w:rsidRPr="001E1532">
              <w:rPr>
                <w:rFonts w:ascii="Calibri" w:hAnsi="Calibri"/>
                <w:color w:val="000000"/>
              </w:rPr>
              <w:t xml:space="preserve">The child can reach a valid conclusion based on devising and answering questions relating to a </w:t>
            </w:r>
            <w:r w:rsidRPr="001E1532">
              <w:rPr>
                <w:rFonts w:ascii="Calibri" w:hAnsi="Calibri"/>
                <w:b/>
                <w:bCs/>
                <w:color w:val="000000"/>
              </w:rPr>
              <w:t>historical enquiry</w:t>
            </w:r>
            <w:r w:rsidRPr="001E1532">
              <w:rPr>
                <w:rFonts w:ascii="Calibri" w:hAnsi="Calibri"/>
                <w:color w:val="000000"/>
              </w:rPr>
              <w:t>.</w:t>
            </w:r>
          </w:p>
          <w:p w14:paraId="57571497" w14:textId="77777777" w:rsidR="001E1532" w:rsidRDefault="001E1532" w:rsidP="007060D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  <w:p w14:paraId="42BDCE5B" w14:textId="77777777" w:rsidR="007060D3" w:rsidRDefault="007060D3" w:rsidP="007060D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22BE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Using sources as evidence</w:t>
            </w:r>
          </w:p>
          <w:p w14:paraId="06A24950" w14:textId="77777777" w:rsidR="001E1532" w:rsidRPr="001E1532" w:rsidRDefault="001E1532" w:rsidP="001E1532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color w:val="000000"/>
              </w:rPr>
            </w:pPr>
            <w:r w:rsidRPr="001E1532">
              <w:rPr>
                <w:rFonts w:ascii="Calibri" w:hAnsi="Calibri"/>
                <w:color w:val="000000"/>
              </w:rPr>
              <w:t>The child can accept and reject sources based on valid criteria when carrying out particular enquiries.</w:t>
            </w:r>
          </w:p>
          <w:p w14:paraId="1AE323C8" w14:textId="77777777" w:rsidR="00D50310" w:rsidRPr="008C106F" w:rsidRDefault="00D50310" w:rsidP="007060D3">
            <w:pPr>
              <w:rPr>
                <w:b/>
              </w:rPr>
            </w:pPr>
          </w:p>
        </w:tc>
      </w:tr>
    </w:tbl>
    <w:p w14:paraId="3D867024" w14:textId="77777777" w:rsidR="008C106F" w:rsidRDefault="008C106F"/>
    <w:p w14:paraId="6988D73D" w14:textId="77777777" w:rsidR="004444A1" w:rsidRDefault="004444A1"/>
    <w:p w14:paraId="41B627E9" w14:textId="77777777" w:rsidR="004444A1" w:rsidRDefault="004444A1"/>
    <w:p w14:paraId="0425ECF1" w14:textId="77777777" w:rsidR="004444A1" w:rsidRDefault="004444A1"/>
    <w:p w14:paraId="3DFF7E1E" w14:textId="77777777" w:rsidR="004444A1" w:rsidRDefault="004444A1"/>
    <w:p w14:paraId="0D9610F4" w14:textId="77777777" w:rsidR="004444A1" w:rsidRDefault="004444A1"/>
    <w:p w14:paraId="51152221" w14:textId="77777777" w:rsidR="00C22D55" w:rsidRDefault="00C22D55"/>
    <w:p w14:paraId="32CB1C63" w14:textId="77777777" w:rsidR="00C22D55" w:rsidRDefault="00C22D55"/>
    <w:p w14:paraId="350CD7FC" w14:textId="77777777" w:rsidR="00C22D55" w:rsidRDefault="00C22D55"/>
    <w:p w14:paraId="48C6A61A" w14:textId="77777777" w:rsidR="00C22D55" w:rsidRDefault="00C22D55"/>
    <w:p w14:paraId="07DF1F32" w14:textId="77777777" w:rsidR="00C22D55" w:rsidRDefault="00C22D55"/>
    <w:p w14:paraId="15BC7C49" w14:textId="77777777" w:rsidR="00C22D55" w:rsidRDefault="00C22D55"/>
    <w:p w14:paraId="7AF8BC0E" w14:textId="77777777" w:rsidR="00C22D55" w:rsidRDefault="00C22D55"/>
    <w:p w14:paraId="3353667D" w14:textId="77777777" w:rsidR="004444A1" w:rsidRDefault="004444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1050"/>
        <w:gridCol w:w="3294"/>
        <w:gridCol w:w="1050"/>
        <w:gridCol w:w="3425"/>
        <w:gridCol w:w="1130"/>
        <w:gridCol w:w="3184"/>
      </w:tblGrid>
      <w:tr w:rsidR="008C106F" w14:paraId="63C27E4A" w14:textId="77777777" w:rsidTr="00045E85">
        <w:tc>
          <w:tcPr>
            <w:tcW w:w="817" w:type="dxa"/>
            <w:tcBorders>
              <w:bottom w:val="single" w:sz="4" w:space="0" w:color="auto"/>
            </w:tcBorders>
          </w:tcPr>
          <w:p w14:paraId="218F9790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Year</w:t>
            </w:r>
          </w:p>
          <w:p w14:paraId="1CB63419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Group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solid" w:color="auto" w:fill="auto"/>
          </w:tcPr>
          <w:p w14:paraId="14F9732F" w14:textId="77777777" w:rsidR="008C106F" w:rsidRPr="008C106F" w:rsidRDefault="008C106F" w:rsidP="003F6BDF">
            <w:pPr>
              <w:jc w:val="center"/>
              <w:rPr>
                <w:b/>
              </w:rPr>
            </w:pPr>
          </w:p>
        </w:tc>
        <w:tc>
          <w:tcPr>
            <w:tcW w:w="3365" w:type="dxa"/>
            <w:shd w:val="clear" w:color="auto" w:fill="FFFF00"/>
          </w:tcPr>
          <w:p w14:paraId="40C48C38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Autumn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F441862" w14:textId="77777777" w:rsidR="008C106F" w:rsidRPr="008C106F" w:rsidRDefault="008C106F" w:rsidP="003F6BDF">
            <w:pPr>
              <w:rPr>
                <w:b/>
              </w:rPr>
            </w:pPr>
          </w:p>
        </w:tc>
        <w:tc>
          <w:tcPr>
            <w:tcW w:w="3501" w:type="dxa"/>
            <w:shd w:val="clear" w:color="auto" w:fill="00CC00"/>
          </w:tcPr>
          <w:p w14:paraId="026851DB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Spring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solid" w:color="auto" w:fill="auto"/>
          </w:tcPr>
          <w:p w14:paraId="7718E166" w14:textId="77777777" w:rsidR="008C106F" w:rsidRPr="008C106F" w:rsidRDefault="008C106F" w:rsidP="003F6BDF">
            <w:pPr>
              <w:rPr>
                <w:b/>
              </w:rPr>
            </w:pPr>
          </w:p>
        </w:tc>
        <w:tc>
          <w:tcPr>
            <w:tcW w:w="3258" w:type="dxa"/>
            <w:shd w:val="clear" w:color="auto" w:fill="3399FF"/>
          </w:tcPr>
          <w:p w14:paraId="108BF1A8" w14:textId="77777777" w:rsidR="008C106F" w:rsidRPr="008C106F" w:rsidRDefault="008C106F" w:rsidP="003F6BDF">
            <w:pPr>
              <w:jc w:val="center"/>
              <w:rPr>
                <w:b/>
              </w:rPr>
            </w:pPr>
            <w:r w:rsidRPr="008C106F">
              <w:rPr>
                <w:b/>
              </w:rPr>
              <w:t>Summer</w:t>
            </w:r>
          </w:p>
        </w:tc>
      </w:tr>
      <w:tr w:rsidR="00045E85" w14:paraId="12DD9B4C" w14:textId="77777777" w:rsidTr="00045E85">
        <w:tc>
          <w:tcPr>
            <w:tcW w:w="817" w:type="dxa"/>
            <w:vMerge w:val="restart"/>
            <w:shd w:val="clear" w:color="auto" w:fill="FBD4B4" w:themeFill="accent6" w:themeFillTint="66"/>
          </w:tcPr>
          <w:p w14:paraId="3773C8EE" w14:textId="77777777" w:rsidR="00045E85" w:rsidRPr="008C106F" w:rsidRDefault="00045E85" w:rsidP="003F6BD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6FF02973" w14:textId="77777777" w:rsidR="00045E85" w:rsidRPr="008C106F" w:rsidRDefault="00045E85" w:rsidP="003F6BDF">
            <w:pPr>
              <w:jc w:val="center"/>
              <w:rPr>
                <w:b/>
              </w:rPr>
            </w:pPr>
          </w:p>
          <w:p w14:paraId="6B731C8E" w14:textId="77777777" w:rsidR="00045E85" w:rsidRPr="008C106F" w:rsidRDefault="00045E85" w:rsidP="003F6BDF">
            <w:pPr>
              <w:jc w:val="center"/>
              <w:rPr>
                <w:b/>
              </w:rPr>
            </w:pPr>
          </w:p>
          <w:p w14:paraId="3A1B767D" w14:textId="77777777" w:rsidR="00045E85" w:rsidRPr="008C106F" w:rsidRDefault="00045E85" w:rsidP="003F6BDF">
            <w:pPr>
              <w:jc w:val="center"/>
              <w:rPr>
                <w:b/>
              </w:rPr>
            </w:pPr>
          </w:p>
          <w:p w14:paraId="4A9D5979" w14:textId="77777777" w:rsidR="00045E85" w:rsidRPr="008C106F" w:rsidRDefault="00045E85" w:rsidP="003F6BDF">
            <w:pPr>
              <w:jc w:val="center"/>
              <w:rPr>
                <w:b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17E5C6A" w14:textId="77777777" w:rsidR="00045E85" w:rsidRPr="008C106F" w:rsidRDefault="00045E85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  <w:p w14:paraId="37ABFFBD" w14:textId="77777777" w:rsidR="00045E85" w:rsidRPr="008C106F" w:rsidRDefault="00045E85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5C7EB619" w14:textId="77777777" w:rsidR="00045E85" w:rsidRPr="008C106F" w:rsidRDefault="00045E85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041CBF04" w14:textId="77777777" w:rsidR="00045E85" w:rsidRPr="008C106F" w:rsidRDefault="00045E85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5DD8BF70" w14:textId="77777777" w:rsidR="00045E85" w:rsidRPr="008C106F" w:rsidRDefault="00045E85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5F35145C" w14:textId="77777777" w:rsidR="00045E85" w:rsidRPr="008C106F" w:rsidRDefault="00045E85" w:rsidP="003F6BDF">
            <w:pPr>
              <w:jc w:val="center"/>
              <w:rPr>
                <w:b/>
                <w:sz w:val="18"/>
                <w:szCs w:val="16"/>
              </w:rPr>
            </w:pPr>
          </w:p>
          <w:p w14:paraId="125B041D" w14:textId="77777777" w:rsidR="00045E85" w:rsidRPr="008C106F" w:rsidRDefault="00045E85" w:rsidP="003F6BDF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3365" w:type="dxa"/>
          </w:tcPr>
          <w:p w14:paraId="48B97539" w14:textId="77777777" w:rsidR="004444A1" w:rsidRPr="004444A1" w:rsidRDefault="004444A1" w:rsidP="004444A1">
            <w:pPr>
              <w:rPr>
                <w:b/>
              </w:rPr>
            </w:pPr>
            <w:r w:rsidRPr="004444A1">
              <w:rPr>
                <w:b/>
              </w:rPr>
              <w:t>Industrial revolution –</w:t>
            </w:r>
          </w:p>
          <w:p w14:paraId="0DD2D763" w14:textId="77777777" w:rsidR="004444A1" w:rsidRPr="004444A1" w:rsidRDefault="004444A1" w:rsidP="004444A1">
            <w:pPr>
              <w:rPr>
                <w:b/>
              </w:rPr>
            </w:pPr>
            <w:r w:rsidRPr="004444A1">
              <w:rPr>
                <w:b/>
              </w:rPr>
              <w:t>1750’s-1830’s</w:t>
            </w:r>
          </w:p>
          <w:p w14:paraId="6C9DB5F9" w14:textId="77777777" w:rsidR="004444A1" w:rsidRPr="004444A1" w:rsidRDefault="004444A1" w:rsidP="004444A1">
            <w:pPr>
              <w:rPr>
                <w:b/>
              </w:rPr>
            </w:pPr>
            <w:r w:rsidRPr="004444A1">
              <w:rPr>
                <w:b/>
              </w:rPr>
              <w:t>1850’s-1900’s</w:t>
            </w:r>
          </w:p>
          <w:p w14:paraId="795AF675" w14:textId="77777777" w:rsidR="004444A1" w:rsidRDefault="004444A1" w:rsidP="004444A1"/>
          <w:p w14:paraId="31ADE103" w14:textId="77777777" w:rsidR="004444A1" w:rsidRDefault="004444A1" w:rsidP="004444A1">
            <w:r w:rsidRPr="00D7496C">
              <w:rPr>
                <w:highlight w:val="green"/>
              </w:rPr>
              <w:t>A study of an aspect or theme in British history that extends pupil’s chronological knowledge beyond 1066</w:t>
            </w:r>
          </w:p>
          <w:p w14:paraId="769E0954" w14:textId="77777777" w:rsidR="00045E85" w:rsidRPr="008C106F" w:rsidRDefault="00045E85" w:rsidP="003F6BDF">
            <w:pPr>
              <w:rPr>
                <w:b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7D8C22B" w14:textId="77777777" w:rsidR="00045E85" w:rsidRPr="008C106F" w:rsidRDefault="00045E85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</w:tc>
        <w:tc>
          <w:tcPr>
            <w:tcW w:w="3501" w:type="dxa"/>
          </w:tcPr>
          <w:p w14:paraId="419DBFC4" w14:textId="77777777" w:rsidR="004444A1" w:rsidRPr="004444A1" w:rsidRDefault="004444A1" w:rsidP="004444A1">
            <w:pPr>
              <w:rPr>
                <w:b/>
              </w:rPr>
            </w:pPr>
            <w:r w:rsidRPr="004444A1">
              <w:rPr>
                <w:b/>
              </w:rPr>
              <w:t>Twentieth Century Conflict WW1 &amp;WW2</w:t>
            </w:r>
          </w:p>
          <w:p w14:paraId="5BD29B5E" w14:textId="77777777" w:rsidR="004444A1" w:rsidRDefault="004444A1" w:rsidP="004444A1"/>
          <w:p w14:paraId="399F44D5" w14:textId="77777777" w:rsidR="004444A1" w:rsidRDefault="004444A1" w:rsidP="004444A1"/>
          <w:p w14:paraId="2E20777F" w14:textId="77777777" w:rsidR="004444A1" w:rsidRDefault="004444A1" w:rsidP="004444A1">
            <w:r w:rsidRPr="00D7496C">
              <w:rPr>
                <w:highlight w:val="green"/>
              </w:rPr>
              <w:t>A study of an aspect or theme in British history that extends pupil’s chronological knowledge beyond 1066</w:t>
            </w:r>
          </w:p>
          <w:p w14:paraId="2E950DFE" w14:textId="77777777" w:rsidR="00045E85" w:rsidRDefault="00045E8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7468E5C" w14:textId="77777777" w:rsidR="00045E85" w:rsidRPr="008C106F" w:rsidRDefault="00045E85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Knowledge</w:t>
            </w:r>
          </w:p>
        </w:tc>
        <w:tc>
          <w:tcPr>
            <w:tcW w:w="3258" w:type="dxa"/>
          </w:tcPr>
          <w:p w14:paraId="58D02507" w14:textId="77777777" w:rsidR="004444A1" w:rsidRPr="004444A1" w:rsidRDefault="004444A1" w:rsidP="004444A1">
            <w:pPr>
              <w:rPr>
                <w:b/>
              </w:rPr>
            </w:pPr>
            <w:r w:rsidRPr="004444A1">
              <w:rPr>
                <w:b/>
              </w:rPr>
              <w:t>Civil Rights Movement / Windrush 1950s</w:t>
            </w:r>
          </w:p>
          <w:p w14:paraId="442973EE" w14:textId="77777777" w:rsidR="004444A1" w:rsidRDefault="004444A1" w:rsidP="004444A1"/>
          <w:p w14:paraId="05514B01" w14:textId="77777777" w:rsidR="004444A1" w:rsidRDefault="004444A1" w:rsidP="004444A1">
            <w:pPr>
              <w:rPr>
                <w:highlight w:val="green"/>
              </w:rPr>
            </w:pPr>
          </w:p>
          <w:p w14:paraId="1AB71B2A" w14:textId="77777777" w:rsidR="004444A1" w:rsidRDefault="004444A1" w:rsidP="004444A1">
            <w:r w:rsidRPr="00581B53">
              <w:rPr>
                <w:highlight w:val="green"/>
              </w:rPr>
              <w:t>A local history study</w:t>
            </w:r>
          </w:p>
          <w:p w14:paraId="7D99DDC4" w14:textId="77777777" w:rsidR="00045E85" w:rsidRPr="008C106F" w:rsidRDefault="00045E85" w:rsidP="003F6BDF">
            <w:pPr>
              <w:rPr>
                <w:b/>
              </w:rPr>
            </w:pPr>
          </w:p>
        </w:tc>
      </w:tr>
      <w:tr w:rsidR="00D50310" w14:paraId="7DBE6C5A" w14:textId="77777777" w:rsidTr="00693F4A">
        <w:tc>
          <w:tcPr>
            <w:tcW w:w="817" w:type="dxa"/>
            <w:vMerge/>
            <w:shd w:val="clear" w:color="auto" w:fill="FBD4B4" w:themeFill="accent6" w:themeFillTint="66"/>
          </w:tcPr>
          <w:p w14:paraId="5A9B6615" w14:textId="77777777" w:rsidR="00D50310" w:rsidRPr="008C106F" w:rsidRDefault="00D50310" w:rsidP="003F6BDF">
            <w:pPr>
              <w:jc w:val="center"/>
              <w:rPr>
                <w:b/>
              </w:rPr>
            </w:pPr>
          </w:p>
        </w:tc>
        <w:tc>
          <w:tcPr>
            <w:tcW w:w="1050" w:type="dxa"/>
            <w:shd w:val="clear" w:color="auto" w:fill="D6E3BC" w:themeFill="accent3" w:themeFillTint="66"/>
          </w:tcPr>
          <w:p w14:paraId="16A82BAB" w14:textId="77777777" w:rsidR="00D50310" w:rsidRPr="008C106F" w:rsidRDefault="00D50310" w:rsidP="003F6BDF">
            <w:pPr>
              <w:jc w:val="center"/>
              <w:rPr>
                <w:b/>
                <w:sz w:val="18"/>
                <w:szCs w:val="16"/>
              </w:rPr>
            </w:pPr>
            <w:r w:rsidRPr="008C106F">
              <w:rPr>
                <w:b/>
                <w:sz w:val="18"/>
                <w:szCs w:val="16"/>
              </w:rPr>
              <w:t>Skills</w:t>
            </w:r>
          </w:p>
          <w:p w14:paraId="4C9FF226" w14:textId="77777777" w:rsidR="00D50310" w:rsidRPr="008C106F" w:rsidRDefault="00D50310" w:rsidP="003F6BDF">
            <w:pPr>
              <w:jc w:val="center"/>
              <w:rPr>
                <w:b/>
                <w:sz w:val="18"/>
              </w:rPr>
            </w:pPr>
          </w:p>
          <w:p w14:paraId="2F196A08" w14:textId="77777777" w:rsidR="00D50310" w:rsidRPr="008C106F" w:rsidRDefault="00D50310" w:rsidP="003F6BDF">
            <w:pPr>
              <w:jc w:val="center"/>
              <w:rPr>
                <w:b/>
                <w:sz w:val="18"/>
              </w:rPr>
            </w:pPr>
          </w:p>
          <w:p w14:paraId="7D0580A8" w14:textId="77777777" w:rsidR="00D50310" w:rsidRPr="008C106F" w:rsidRDefault="00D50310" w:rsidP="003F6BDF">
            <w:pPr>
              <w:jc w:val="center"/>
              <w:rPr>
                <w:b/>
                <w:sz w:val="18"/>
              </w:rPr>
            </w:pPr>
          </w:p>
          <w:p w14:paraId="57259F5F" w14:textId="77777777" w:rsidR="00D50310" w:rsidRDefault="00D50310" w:rsidP="003F6BDF">
            <w:pPr>
              <w:jc w:val="center"/>
              <w:rPr>
                <w:b/>
                <w:sz w:val="18"/>
              </w:rPr>
            </w:pPr>
          </w:p>
          <w:p w14:paraId="595FE08B" w14:textId="77777777" w:rsidR="00D50310" w:rsidRPr="008C106F" w:rsidRDefault="00D50310" w:rsidP="003F6BDF">
            <w:pPr>
              <w:jc w:val="center"/>
              <w:rPr>
                <w:b/>
                <w:sz w:val="18"/>
              </w:rPr>
            </w:pPr>
          </w:p>
        </w:tc>
        <w:tc>
          <w:tcPr>
            <w:tcW w:w="12307" w:type="dxa"/>
            <w:gridSpan w:val="5"/>
          </w:tcPr>
          <w:p w14:paraId="4E3616F4" w14:textId="77777777" w:rsidR="007060D3" w:rsidRDefault="007060D3" w:rsidP="007060D3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5409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Constructing the past</w:t>
            </w:r>
          </w:p>
          <w:p w14:paraId="0C1B5C0C" w14:textId="77777777" w:rsidR="00C22D55" w:rsidRPr="00C22D55" w:rsidRDefault="00C22D55" w:rsidP="00C22D55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color w:val="000000"/>
              </w:rPr>
            </w:pPr>
            <w:r w:rsidRPr="00C22D55">
              <w:rPr>
                <w:rFonts w:ascii="Calibri" w:hAnsi="Calibri"/>
                <w:color w:val="000000"/>
              </w:rPr>
              <w:t xml:space="preserve">The child can show a detailed awareness of the </w:t>
            </w:r>
            <w:r w:rsidRPr="00C22D55">
              <w:rPr>
                <w:rFonts w:ascii="Calibri" w:hAnsi="Calibri"/>
                <w:b/>
                <w:bCs/>
                <w:color w:val="000000"/>
              </w:rPr>
              <w:t>themes</w:t>
            </w:r>
            <w:r w:rsidRPr="00C22D55">
              <w:rPr>
                <w:rFonts w:ascii="Calibri" w:hAnsi="Calibri"/>
                <w:color w:val="000000"/>
              </w:rPr>
              <w:t xml:space="preserve">, </w:t>
            </w:r>
            <w:r w:rsidRPr="00C22D55">
              <w:rPr>
                <w:rFonts w:ascii="Calibri" w:hAnsi="Calibri"/>
                <w:b/>
                <w:bCs/>
                <w:color w:val="000000"/>
              </w:rPr>
              <w:t>events</w:t>
            </w:r>
            <w:r w:rsidRPr="00C22D55">
              <w:rPr>
                <w:rFonts w:ascii="Calibri" w:hAnsi="Calibri"/>
                <w:color w:val="000000"/>
              </w:rPr>
              <w:t xml:space="preserve">, societies and people covered across the Upper Key Stage 2 topics, e.g. explain different </w:t>
            </w:r>
            <w:r w:rsidRPr="00C22D55">
              <w:rPr>
                <w:rFonts w:ascii="Calibri" w:hAnsi="Calibri"/>
                <w:b/>
                <w:bCs/>
                <w:color w:val="000000"/>
              </w:rPr>
              <w:t>dimensions</w:t>
            </w:r>
            <w:r w:rsidRPr="00C22D55">
              <w:rPr>
                <w:rFonts w:ascii="Calibri" w:hAnsi="Calibri"/>
                <w:color w:val="000000"/>
              </w:rPr>
              <w:t xml:space="preserve"> and characteristics.</w:t>
            </w:r>
          </w:p>
          <w:p w14:paraId="10A6DDD4" w14:textId="77777777" w:rsidR="007060D3" w:rsidRDefault="007060D3" w:rsidP="007060D3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0DD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Sequencing the past</w:t>
            </w:r>
          </w:p>
          <w:p w14:paraId="6C98BA98" w14:textId="77777777" w:rsidR="00C22D55" w:rsidRPr="00C22D55" w:rsidRDefault="00C22D55" w:rsidP="00C22D55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color w:val="000000"/>
              </w:rPr>
            </w:pPr>
            <w:r w:rsidRPr="00C22D55">
              <w:rPr>
                <w:rFonts w:ascii="Calibri" w:hAnsi="Calibri"/>
                <w:color w:val="000000"/>
              </w:rPr>
              <w:t xml:space="preserve">The child can explain </w:t>
            </w:r>
            <w:r w:rsidRPr="00C22D55">
              <w:rPr>
                <w:rFonts w:ascii="Calibri" w:hAnsi="Calibri"/>
                <w:b/>
                <w:bCs/>
                <w:color w:val="000000"/>
              </w:rPr>
              <w:t>independently</w:t>
            </w:r>
            <w:r w:rsidRPr="00C22D55">
              <w:rPr>
                <w:rFonts w:ascii="Calibri" w:hAnsi="Calibri"/>
                <w:color w:val="000000"/>
              </w:rPr>
              <w:t xml:space="preserve"> the sequence of key</w:t>
            </w:r>
            <w:r w:rsidRPr="00C22D55">
              <w:rPr>
                <w:rFonts w:ascii="Calibri" w:hAnsi="Calibri"/>
                <w:b/>
                <w:bCs/>
                <w:color w:val="000000"/>
              </w:rPr>
              <w:t xml:space="preserve"> events</w:t>
            </w:r>
            <w:r w:rsidRPr="00C22D55">
              <w:rPr>
                <w:rFonts w:ascii="Calibri" w:hAnsi="Calibri"/>
                <w:color w:val="000000"/>
              </w:rPr>
              <w:t>, objects,</w:t>
            </w:r>
            <w:r w:rsidRPr="00C22D55">
              <w:rPr>
                <w:rFonts w:ascii="Calibri" w:hAnsi="Calibri"/>
                <w:b/>
                <w:bCs/>
                <w:color w:val="000000"/>
              </w:rPr>
              <w:t xml:space="preserve"> themes</w:t>
            </w:r>
            <w:r w:rsidRPr="00C22D55">
              <w:rPr>
                <w:rFonts w:ascii="Calibri" w:hAnsi="Calibri"/>
                <w:color w:val="000000"/>
              </w:rPr>
              <w:t>, societies and people in topics covered using dates, period labels and terms accurately.</w:t>
            </w:r>
          </w:p>
          <w:p w14:paraId="3A3B5C58" w14:textId="77777777" w:rsidR="007060D3" w:rsidRDefault="007060D3" w:rsidP="007060D3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0DD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Change and development</w:t>
            </w:r>
          </w:p>
          <w:p w14:paraId="12527104" w14:textId="77777777" w:rsidR="00C22D55" w:rsidRPr="00C22D55" w:rsidRDefault="00C22D55" w:rsidP="00C22D55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color w:val="000000"/>
              </w:rPr>
            </w:pPr>
            <w:r w:rsidRPr="00C22D55">
              <w:rPr>
                <w:rFonts w:ascii="Calibri" w:hAnsi="Calibri"/>
                <w:color w:val="000000"/>
              </w:rPr>
              <w:t xml:space="preserve">The child can compare </w:t>
            </w:r>
            <w:r w:rsidRPr="00C22D55">
              <w:rPr>
                <w:rFonts w:ascii="Calibri" w:hAnsi="Calibri"/>
                <w:b/>
                <w:bCs/>
                <w:color w:val="000000"/>
              </w:rPr>
              <w:t>independently</w:t>
            </w:r>
            <w:r w:rsidRPr="00C22D55">
              <w:rPr>
                <w:rFonts w:ascii="Calibri" w:hAnsi="Calibri"/>
                <w:color w:val="000000"/>
              </w:rPr>
              <w:t xml:space="preserve"> how </w:t>
            </w:r>
            <w:r w:rsidRPr="00C22D55">
              <w:rPr>
                <w:rFonts w:ascii="Calibri" w:hAnsi="Calibri"/>
                <w:b/>
                <w:bCs/>
                <w:color w:val="000000"/>
              </w:rPr>
              <w:t>typical</w:t>
            </w:r>
            <w:r w:rsidRPr="00C22D55">
              <w:rPr>
                <w:rFonts w:ascii="Calibri" w:hAnsi="Calibri"/>
                <w:color w:val="000000"/>
              </w:rPr>
              <w:t xml:space="preserve"> similarities, differences and changes were.</w:t>
            </w:r>
          </w:p>
          <w:p w14:paraId="7FC66025" w14:textId="77777777" w:rsidR="00D15F16" w:rsidRDefault="00D15F16" w:rsidP="00D15F1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060D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lastRenderedPageBreak/>
              <w:t>Cause and effect</w:t>
            </w:r>
          </w:p>
          <w:p w14:paraId="78636665" w14:textId="77777777" w:rsidR="00C22D55" w:rsidRPr="00C22D55" w:rsidRDefault="00C22D55" w:rsidP="00C22D55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color w:val="000000"/>
              </w:rPr>
            </w:pPr>
            <w:r w:rsidRPr="00C22D55">
              <w:rPr>
                <w:rFonts w:ascii="Calibri" w:hAnsi="Calibri"/>
                <w:color w:val="000000"/>
              </w:rPr>
              <w:t xml:space="preserve">The child can comment </w:t>
            </w:r>
            <w:r w:rsidRPr="00C22D55">
              <w:rPr>
                <w:rFonts w:ascii="Calibri" w:hAnsi="Calibri"/>
                <w:b/>
                <w:bCs/>
                <w:color w:val="000000"/>
              </w:rPr>
              <w:t>independently</w:t>
            </w:r>
            <w:r w:rsidRPr="00C22D55">
              <w:rPr>
                <w:rFonts w:ascii="Calibri" w:hAnsi="Calibri"/>
                <w:color w:val="000000"/>
              </w:rPr>
              <w:t xml:space="preserve"> on the different types of </w:t>
            </w:r>
            <w:r w:rsidRPr="00C22D55">
              <w:rPr>
                <w:rFonts w:ascii="Calibri" w:hAnsi="Calibri"/>
                <w:b/>
                <w:bCs/>
                <w:color w:val="000000"/>
              </w:rPr>
              <w:t>causes and effects</w:t>
            </w:r>
            <w:r w:rsidRPr="00C22D55">
              <w:rPr>
                <w:rFonts w:ascii="Calibri" w:hAnsi="Calibri"/>
                <w:color w:val="000000"/>
              </w:rPr>
              <w:t xml:space="preserve"> for most of the events covered, including longer- and shorter-term aspects.</w:t>
            </w:r>
          </w:p>
          <w:p w14:paraId="185C33BE" w14:textId="77777777" w:rsidR="007060D3" w:rsidRDefault="007060D3" w:rsidP="007060D3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20DD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Significance and interpretations</w:t>
            </w:r>
          </w:p>
          <w:p w14:paraId="2439CE07" w14:textId="77777777" w:rsidR="00C22D55" w:rsidRDefault="00C22D55" w:rsidP="00C22D55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color w:val="000000"/>
              </w:rPr>
            </w:pPr>
            <w:r w:rsidRPr="00C22D55">
              <w:rPr>
                <w:rFonts w:ascii="Calibri" w:hAnsi="Calibri"/>
                <w:color w:val="000000"/>
              </w:rPr>
              <w:t xml:space="preserve">The child can compare the significance of </w:t>
            </w:r>
            <w:r w:rsidRPr="00C22D55">
              <w:rPr>
                <w:rFonts w:ascii="Calibri" w:hAnsi="Calibri"/>
                <w:b/>
                <w:bCs/>
                <w:color w:val="000000"/>
              </w:rPr>
              <w:t>events</w:t>
            </w:r>
            <w:r w:rsidRPr="00C22D55">
              <w:rPr>
                <w:rFonts w:ascii="Calibri" w:hAnsi="Calibri"/>
                <w:color w:val="000000"/>
              </w:rPr>
              <w:t xml:space="preserve">, development and people across topics and </w:t>
            </w:r>
            <w:r w:rsidRPr="00C22D55">
              <w:rPr>
                <w:rFonts w:ascii="Calibri" w:hAnsi="Calibri"/>
                <w:b/>
                <w:bCs/>
                <w:color w:val="000000"/>
              </w:rPr>
              <w:t>time periods</w:t>
            </w:r>
            <w:r w:rsidRPr="00C22D55">
              <w:rPr>
                <w:rFonts w:ascii="Calibri" w:hAnsi="Calibri"/>
                <w:color w:val="000000"/>
              </w:rPr>
              <w:t>.</w:t>
            </w:r>
          </w:p>
          <w:p w14:paraId="58A19964" w14:textId="77777777" w:rsidR="00C22D55" w:rsidRPr="00C22D55" w:rsidRDefault="00C22D55" w:rsidP="00C22D55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color w:val="000000"/>
              </w:rPr>
            </w:pPr>
            <w:r w:rsidRPr="00C22D55">
              <w:rPr>
                <w:rFonts w:ascii="Calibri" w:hAnsi="Calibri"/>
                <w:color w:val="000000"/>
              </w:rPr>
              <w:t>The child can understand and explain the nature and reasons for different interpretations in a range of topics.</w:t>
            </w:r>
          </w:p>
          <w:p w14:paraId="4A8669AB" w14:textId="77777777" w:rsidR="007060D3" w:rsidRDefault="007060D3" w:rsidP="007060D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20DD3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Planning and carrying out a historical enquiry</w:t>
            </w:r>
          </w:p>
          <w:p w14:paraId="2190A4E2" w14:textId="77777777" w:rsidR="00C22D55" w:rsidRPr="00C22D55" w:rsidRDefault="00C22D55" w:rsidP="00C22D55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color w:val="000000"/>
              </w:rPr>
            </w:pPr>
            <w:r w:rsidRPr="00C22D55">
              <w:rPr>
                <w:rFonts w:ascii="Calibri" w:hAnsi="Calibri"/>
                <w:color w:val="000000"/>
              </w:rPr>
              <w:t xml:space="preserve">The child can plan and produce quality responses to a wide range of </w:t>
            </w:r>
            <w:r w:rsidRPr="00C22D55">
              <w:rPr>
                <w:rFonts w:ascii="Calibri" w:hAnsi="Calibri"/>
                <w:b/>
                <w:bCs/>
                <w:color w:val="000000"/>
              </w:rPr>
              <w:t xml:space="preserve">historical enquiries </w:t>
            </w:r>
            <w:r w:rsidRPr="00C22D55">
              <w:rPr>
                <w:rFonts w:ascii="Calibri" w:hAnsi="Calibri"/>
                <w:color w:val="000000"/>
              </w:rPr>
              <w:t xml:space="preserve">requiring the use of some </w:t>
            </w:r>
            <w:r w:rsidRPr="00C22D55">
              <w:rPr>
                <w:rFonts w:ascii="Calibri" w:hAnsi="Calibri"/>
                <w:b/>
                <w:bCs/>
                <w:color w:val="000000"/>
              </w:rPr>
              <w:t xml:space="preserve">complex sources </w:t>
            </w:r>
            <w:r w:rsidRPr="00C22D55">
              <w:rPr>
                <w:rFonts w:ascii="Calibri" w:hAnsi="Calibri"/>
                <w:color w:val="000000"/>
              </w:rPr>
              <w:t>and different forms of communication with detailed ideas on ways to develop or improve responses.</w:t>
            </w:r>
          </w:p>
          <w:p w14:paraId="45122AD3" w14:textId="77777777" w:rsidR="007060D3" w:rsidRDefault="007060D3" w:rsidP="007060D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22BE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Using sources as evidence</w:t>
            </w:r>
          </w:p>
          <w:p w14:paraId="6501A762" w14:textId="77777777" w:rsidR="00C22D55" w:rsidRPr="00C22D55" w:rsidRDefault="00C22D55" w:rsidP="00C22D55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color w:val="000000"/>
              </w:rPr>
            </w:pPr>
            <w:r w:rsidRPr="00C22D55">
              <w:rPr>
                <w:rFonts w:ascii="Calibri" w:hAnsi="Calibri"/>
                <w:color w:val="000000"/>
              </w:rPr>
              <w:t xml:space="preserve">The child can evaluate </w:t>
            </w:r>
            <w:r w:rsidRPr="00C22D55">
              <w:rPr>
                <w:rFonts w:ascii="Calibri" w:hAnsi="Calibri"/>
                <w:b/>
                <w:bCs/>
                <w:color w:val="000000"/>
              </w:rPr>
              <w:t>independently</w:t>
            </w:r>
            <w:r w:rsidRPr="00C22D55">
              <w:rPr>
                <w:rFonts w:ascii="Calibri" w:hAnsi="Calibri"/>
                <w:color w:val="000000"/>
              </w:rPr>
              <w:t xml:space="preserve"> a range of sources for </w:t>
            </w:r>
            <w:r w:rsidRPr="00C22D55">
              <w:rPr>
                <w:rFonts w:ascii="Calibri" w:hAnsi="Calibri"/>
                <w:b/>
                <w:bCs/>
                <w:color w:val="000000"/>
              </w:rPr>
              <w:t>historical enquiries</w:t>
            </w:r>
            <w:r w:rsidRPr="00C22D55">
              <w:rPr>
                <w:rFonts w:ascii="Calibri" w:hAnsi="Calibri"/>
                <w:color w:val="000000"/>
              </w:rPr>
              <w:t xml:space="preserve"> considering factors such as purpose, audience, accuracy, reliability and how the source was compiled.</w:t>
            </w:r>
          </w:p>
          <w:p w14:paraId="0B7F466D" w14:textId="77777777" w:rsidR="00C22D55" w:rsidRDefault="00C22D55" w:rsidP="007060D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  <w:p w14:paraId="2CBD85B0" w14:textId="77777777" w:rsidR="00D50310" w:rsidRPr="008C106F" w:rsidRDefault="00D50310" w:rsidP="007060D3">
            <w:pPr>
              <w:rPr>
                <w:b/>
              </w:rPr>
            </w:pPr>
          </w:p>
        </w:tc>
      </w:tr>
    </w:tbl>
    <w:p w14:paraId="0D4FBA79" w14:textId="77777777" w:rsidR="008C106F" w:rsidRDefault="008C106F"/>
    <w:sectPr w:rsidR="008C106F" w:rsidSect="006B3F65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86F8" w14:textId="77777777" w:rsidR="006B3F65" w:rsidRDefault="006B3F65" w:rsidP="006B3F65">
      <w:pPr>
        <w:spacing w:after="0" w:line="240" w:lineRule="auto"/>
      </w:pPr>
      <w:r>
        <w:separator/>
      </w:r>
    </w:p>
  </w:endnote>
  <w:endnote w:type="continuationSeparator" w:id="0">
    <w:p w14:paraId="7CD281A8" w14:textId="77777777" w:rsidR="006B3F65" w:rsidRDefault="006B3F65" w:rsidP="006B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17E83" w14:textId="77777777" w:rsidR="006B3F65" w:rsidRDefault="006B3F65" w:rsidP="006B3F65">
      <w:pPr>
        <w:spacing w:after="0" w:line="240" w:lineRule="auto"/>
      </w:pPr>
      <w:r>
        <w:separator/>
      </w:r>
    </w:p>
  </w:footnote>
  <w:footnote w:type="continuationSeparator" w:id="0">
    <w:p w14:paraId="54041C59" w14:textId="77777777" w:rsidR="006B3F65" w:rsidRDefault="006B3F65" w:rsidP="006B3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F2F7" w14:textId="77777777" w:rsidR="006B3F65" w:rsidRDefault="006B3F65" w:rsidP="006B3F65">
    <w:pPr>
      <w:pStyle w:val="Header"/>
      <w:tabs>
        <w:tab w:val="clear" w:pos="4513"/>
        <w:tab w:val="clear" w:pos="9026"/>
        <w:tab w:val="right" w:pos="13958"/>
      </w:tabs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9CCDCA" wp14:editId="548F601A">
              <wp:simplePos x="0" y="0"/>
              <wp:positionH relativeFrom="column">
                <wp:posOffset>2673104</wp:posOffset>
              </wp:positionH>
              <wp:positionV relativeFrom="paragraph">
                <wp:posOffset>-216336</wp:posOffset>
              </wp:positionV>
              <wp:extent cx="2374265" cy="1403985"/>
              <wp:effectExtent l="0" t="0" r="17145" b="2095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FF00"/>
                          </a:gs>
                          <a:gs pos="0">
                            <a:srgbClr val="FF6633"/>
                          </a:gs>
                          <a:gs pos="2000">
                            <a:srgbClr val="FFFF00"/>
                          </a:gs>
                          <a:gs pos="94000">
                            <a:srgbClr val="1A87C7"/>
                          </a:gs>
                          <a:gs pos="100000">
                            <a:srgbClr val="01A78F"/>
                          </a:gs>
                          <a:gs pos="37000">
                            <a:srgbClr val="FFFF00"/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262B1A" w14:textId="77777777" w:rsidR="006B3F65" w:rsidRPr="006B3F65" w:rsidRDefault="006B3F65" w:rsidP="006B3F65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6B3F65">
                            <w:rPr>
                              <w:b/>
                              <w:sz w:val="52"/>
                            </w:rPr>
                            <w:t>HISTORY</w:t>
                          </w:r>
                        </w:p>
                        <w:p w14:paraId="72504867" w14:textId="77777777" w:rsidR="006B3F65" w:rsidRPr="006B3F65" w:rsidRDefault="006B3F65" w:rsidP="006B3F65">
                          <w:pPr>
                            <w:jc w:val="center"/>
                            <w:rPr>
                              <w:rStyle w:val="IntenseEmphasis"/>
                            </w:rPr>
                          </w:pPr>
                          <w:r w:rsidRPr="006B3F65">
                            <w:rPr>
                              <w:sz w:val="36"/>
                            </w:rPr>
                            <w:t>Curriculum Overview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9CCD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0.5pt;margin-top:-17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wc0swIAAOkFAAAOAAAAZHJzL2Uyb0RvYy54bWysVMlu2zAQvRfoPxC8J1q8yBYiB65TFwXS&#10;BU2KnmmKkohSJEsylpKv75CSHbcxULSoDsRQnHmzvZmr674VaM+M5UoWOLmMMWKSqpLLusBf77cX&#10;C4ysI7IkQklW4Edm8fXq9aurTucsVY0SJTMIQKTNO13gxjmdR5GlDWuJvVSaSXislGmJg6upo9KQ&#10;DtBbEaVxPI86ZUptFGXWwt+b4RGvAn5VMeo+VZVlDokCQ2wunCacO39GqyuS14bohtMxDPIPUbSE&#10;S3B6hLohjqAHw19AtZwaZVXlLqlqI1VVnLKQA2STxL9lc9cQzUIuUByrj2Wy/w+Wftx/NoiXBZ7E&#10;GUaStNCke9Y79Eb1KPX16bTNQe1Og6Lr4Tf0OeRq9a2i3y2SatMQWbO1MaprGCkhvsRbRiemA471&#10;ILvugyrBDXlwKgD1lWl98aAcCNChT4/H3vhQKPxMJ9k0nc8wovCWTOPJcjELPkh+MNfGundMtcgL&#10;BTbQ/ABP9rfW+XBIflAZW1VuuRCoEhyYJ4GfGBnlvnHXhMof8qwt2AcLi7SC5OIhfVPvNsKgPQFu&#10;beGLA53AS23/qD2fTyZj+L9qA6n/Dn45PWuRrBfZJjvrIgGDc07iZJ0ttmdNJtlZixdZh+THamni&#10;GuSPAlNuqPBMJnkFFb9XX6A3fiTHUPxcjuLYJzDz2o4LFnRhZC8OyjC4B3nQhvkNnfQWQqKuwMtZ&#10;OhuapAQ/vtnTjoUiHDpmT9Va7mAnCd4WeBG0fElI7pn9VpZBdoSLQYaMhRyp7tk98Nz1ux4UPf93&#10;qnwE0gOxArNhV4LQKPOEUQd7p8D2xwMxQD3xXgK3lsl06hdVuExnWQoXc/qyO30hkgJUgR1Gg7hx&#10;cBsJpNcwYFseqP8cyRgr7JMwEePu8wvr9B60njf06icAAAD//wMAUEsDBBQABgAIAAAAIQDkttsr&#10;3wAAAAsBAAAPAAAAZHJzL2Rvd25yZXYueG1sTI/BTsMwEETvSPyDtUjcWsclom2IU1WVkLhSiLg6&#10;sRtHtddR7KTh71lOcFzt08yb8rB4x2Yzxj6gBLHOgBlsg+6xk/D58braAYtJoVYuoJHwbSIcqvu7&#10;UhU63PDdzOfUMQrBWCgJNqWh4Dy21ngV12EwSL9LGL1KdI4d16O6Ubh3fJNlz9yrHqnBqsGcrGmv&#10;58lL6Gr7lc/ictXTSR9d+1b3oqmlfHxYji/AklnSHwy/+qQOFTk1YUIdmZOQbwRtSRJWT7kARsR2&#10;n++BNYTuthnwquT/N1Q/AAAA//8DAFBLAQItABQABgAIAAAAIQC2gziS/gAAAOEBAAATAAAAAAAA&#10;AAAAAAAAAAAAAABbQ29udGVudF9UeXBlc10ueG1sUEsBAi0AFAAGAAgAAAAhADj9If/WAAAAlAEA&#10;AAsAAAAAAAAAAAAAAAAALwEAAF9yZWxzLy5yZWxzUEsBAi0AFAAGAAgAAAAhADXfBzSzAgAA6QUA&#10;AA4AAAAAAAAAAAAAAAAALgIAAGRycy9lMm9Eb2MueG1sUEsBAi0AFAAGAAgAAAAhAOS22yvfAAAA&#10;CwEAAA8AAAAAAAAAAAAAAAAADQUAAGRycy9kb3ducmV2LnhtbFBLBQYAAAAABAAEAPMAAAAZBgAA&#10;AAA=&#10;" fillcolor="yellow">
              <v:fill color2="#01a78f" rotate="t" focusposition="1,1" focussize="" colors="0 yellow;0 #f63;1311f yellow;24248f yellow;61604f #1a87c7;1 #01a78f" focus="100%" type="gradientRadial"/>
              <v:textbox style="mso-fit-shape-to-text:t">
                <w:txbxContent>
                  <w:p w14:paraId="2B262B1A" w14:textId="77777777" w:rsidR="006B3F65" w:rsidRPr="006B3F65" w:rsidRDefault="006B3F65" w:rsidP="006B3F65">
                    <w:pPr>
                      <w:jc w:val="center"/>
                      <w:rPr>
                        <w:b/>
                        <w:sz w:val="52"/>
                      </w:rPr>
                    </w:pPr>
                    <w:r w:rsidRPr="006B3F65">
                      <w:rPr>
                        <w:b/>
                        <w:sz w:val="52"/>
                      </w:rPr>
                      <w:t>HISTORY</w:t>
                    </w:r>
                  </w:p>
                  <w:p w14:paraId="72504867" w14:textId="77777777" w:rsidR="006B3F65" w:rsidRPr="006B3F65" w:rsidRDefault="006B3F65" w:rsidP="006B3F65">
                    <w:pPr>
                      <w:jc w:val="center"/>
                      <w:rPr>
                        <w:rStyle w:val="IntenseEmphasis"/>
                      </w:rPr>
                    </w:pPr>
                    <w:r w:rsidRPr="006B3F65">
                      <w:rPr>
                        <w:sz w:val="36"/>
                      </w:rPr>
                      <w:t>Curriculum Overview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1B669540" wp14:editId="49786D86">
          <wp:extent cx="1269242" cy="888720"/>
          <wp:effectExtent l="0" t="0" r="762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300" cy="894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 wp14:anchorId="2C0E8D24" wp14:editId="4549614A">
          <wp:extent cx="1268095" cy="890270"/>
          <wp:effectExtent l="0" t="0" r="8255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9EC04D" w14:textId="77777777" w:rsidR="006B3F65" w:rsidRDefault="006B3F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6E4D"/>
    <w:multiLevelType w:val="hybridMultilevel"/>
    <w:tmpl w:val="2FA05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77014"/>
    <w:multiLevelType w:val="hybridMultilevel"/>
    <w:tmpl w:val="02082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D45D5"/>
    <w:multiLevelType w:val="hybridMultilevel"/>
    <w:tmpl w:val="7D604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A3117"/>
    <w:multiLevelType w:val="hybridMultilevel"/>
    <w:tmpl w:val="E4D0A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94FE5"/>
    <w:multiLevelType w:val="hybridMultilevel"/>
    <w:tmpl w:val="3252C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136C5"/>
    <w:multiLevelType w:val="hybridMultilevel"/>
    <w:tmpl w:val="43C66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F3749"/>
    <w:multiLevelType w:val="hybridMultilevel"/>
    <w:tmpl w:val="A2E6D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51C63"/>
    <w:multiLevelType w:val="hybridMultilevel"/>
    <w:tmpl w:val="305C8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553D1"/>
    <w:multiLevelType w:val="hybridMultilevel"/>
    <w:tmpl w:val="6C34A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67619"/>
    <w:multiLevelType w:val="hybridMultilevel"/>
    <w:tmpl w:val="3CFAC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27712"/>
    <w:multiLevelType w:val="hybridMultilevel"/>
    <w:tmpl w:val="48B8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7647A"/>
    <w:multiLevelType w:val="hybridMultilevel"/>
    <w:tmpl w:val="ED0EE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F6821"/>
    <w:multiLevelType w:val="hybridMultilevel"/>
    <w:tmpl w:val="917CA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413C5"/>
    <w:multiLevelType w:val="hybridMultilevel"/>
    <w:tmpl w:val="6282A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43A3A"/>
    <w:multiLevelType w:val="hybridMultilevel"/>
    <w:tmpl w:val="66542CD6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12"/>
  </w:num>
  <w:num w:numId="5">
    <w:abstractNumId w:val="8"/>
  </w:num>
  <w:num w:numId="6">
    <w:abstractNumId w:val="11"/>
  </w:num>
  <w:num w:numId="7">
    <w:abstractNumId w:val="14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  <w:num w:numId="12">
    <w:abstractNumId w:val="5"/>
  </w:num>
  <w:num w:numId="13">
    <w:abstractNumId w:val="10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65"/>
    <w:rsid w:val="00045E85"/>
    <w:rsid w:val="000D7B7A"/>
    <w:rsid w:val="001E1532"/>
    <w:rsid w:val="00222BEF"/>
    <w:rsid w:val="00227D39"/>
    <w:rsid w:val="0029094D"/>
    <w:rsid w:val="002C26E5"/>
    <w:rsid w:val="002F6C66"/>
    <w:rsid w:val="00386797"/>
    <w:rsid w:val="004315D6"/>
    <w:rsid w:val="004444A1"/>
    <w:rsid w:val="004E4BC0"/>
    <w:rsid w:val="00501D6B"/>
    <w:rsid w:val="005060E5"/>
    <w:rsid w:val="00561085"/>
    <w:rsid w:val="005723E0"/>
    <w:rsid w:val="00573A0C"/>
    <w:rsid w:val="005F7891"/>
    <w:rsid w:val="0060434C"/>
    <w:rsid w:val="006805D6"/>
    <w:rsid w:val="006B3F65"/>
    <w:rsid w:val="007060D3"/>
    <w:rsid w:val="0074342A"/>
    <w:rsid w:val="008421AC"/>
    <w:rsid w:val="008A702D"/>
    <w:rsid w:val="008C106F"/>
    <w:rsid w:val="008D062F"/>
    <w:rsid w:val="008E72B8"/>
    <w:rsid w:val="009871FC"/>
    <w:rsid w:val="00997FC0"/>
    <w:rsid w:val="00A87484"/>
    <w:rsid w:val="00A94E64"/>
    <w:rsid w:val="00B42BFA"/>
    <w:rsid w:val="00B7500B"/>
    <w:rsid w:val="00BD2B5B"/>
    <w:rsid w:val="00C12551"/>
    <w:rsid w:val="00C22D55"/>
    <w:rsid w:val="00C86501"/>
    <w:rsid w:val="00D15F16"/>
    <w:rsid w:val="00D20DD3"/>
    <w:rsid w:val="00D50310"/>
    <w:rsid w:val="00DC0CF1"/>
    <w:rsid w:val="00DD1B64"/>
    <w:rsid w:val="00DD435D"/>
    <w:rsid w:val="00DF506B"/>
    <w:rsid w:val="00E1469C"/>
    <w:rsid w:val="00EE4729"/>
    <w:rsid w:val="00F5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97D354"/>
  <w15:docId w15:val="{835D3BBE-E50E-4FDC-BB11-2280E544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F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F65"/>
  </w:style>
  <w:style w:type="paragraph" w:styleId="Footer">
    <w:name w:val="footer"/>
    <w:basedOn w:val="Normal"/>
    <w:link w:val="FooterChar"/>
    <w:uiPriority w:val="99"/>
    <w:unhideWhenUsed/>
    <w:rsid w:val="006B3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F65"/>
  </w:style>
  <w:style w:type="character" w:styleId="IntenseEmphasis">
    <w:name w:val="Intense Emphasis"/>
    <w:basedOn w:val="DefaultParagraphFont"/>
    <w:uiPriority w:val="21"/>
    <w:qFormat/>
    <w:rsid w:val="006B3F65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B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71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997FC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D062F"/>
    <w:pPr>
      <w:ind w:left="720"/>
      <w:contextualSpacing/>
    </w:pPr>
  </w:style>
  <w:style w:type="paragraph" w:customStyle="1" w:styleId="paragraph">
    <w:name w:val="paragraph"/>
    <w:basedOn w:val="Normal"/>
    <w:rsid w:val="0029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094D"/>
  </w:style>
  <w:style w:type="character" w:customStyle="1" w:styleId="eop">
    <w:name w:val="eop"/>
    <w:basedOn w:val="DefaultParagraphFont"/>
    <w:rsid w:val="00290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4B9A8-31D3-4C34-9C67-D23F7352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Bonney</dc:creator>
  <cp:lastModifiedBy>Monica Gladman</cp:lastModifiedBy>
  <cp:revision>2</cp:revision>
  <dcterms:created xsi:type="dcterms:W3CDTF">2022-02-22T15:12:00Z</dcterms:created>
  <dcterms:modified xsi:type="dcterms:W3CDTF">2022-02-22T15:12:00Z</dcterms:modified>
</cp:coreProperties>
</file>